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AE1F" w14:textId="6CF0DB24" w:rsidR="000514FD" w:rsidRDefault="00BF4356" w:rsidP="00D703B6">
      <w:pPr>
        <w:spacing w:after="60"/>
        <w:ind w:left="-142"/>
        <w:rPr>
          <w:rFonts w:ascii="FoundryJournalBook" w:hAnsi="FoundryJournalBook"/>
        </w:rPr>
      </w:pPr>
      <w:r w:rsidRPr="00E21618">
        <w:rPr>
          <w:rFonts w:ascii="FoundryJournalBook" w:hAnsi="FoundryJournalBook"/>
          <w:color w:val="000000"/>
          <w:sz w:val="20"/>
          <w:szCs w:val="20"/>
        </w:rPr>
        <w:t>2</w:t>
      </w:r>
      <w:r w:rsidR="002D2797">
        <w:rPr>
          <w:rFonts w:ascii="FoundryJournalBook" w:hAnsi="FoundryJournalBook"/>
          <w:color w:val="000000"/>
          <w:sz w:val="20"/>
          <w:szCs w:val="20"/>
        </w:rPr>
        <w:t>3</w:t>
      </w:r>
      <w:r w:rsidR="00A747C3" w:rsidRPr="00E21618">
        <w:rPr>
          <w:rFonts w:ascii="FoundryJournalBook" w:hAnsi="FoundryJournalBook"/>
          <w:color w:val="000000"/>
          <w:sz w:val="20"/>
          <w:szCs w:val="20"/>
        </w:rPr>
        <w:t>.</w:t>
      </w:r>
      <w:r w:rsidR="00A747C3">
        <w:rPr>
          <w:rFonts w:ascii="FoundryJournalBook" w:hAnsi="FoundryJournalBook"/>
          <w:color w:val="000000"/>
          <w:sz w:val="20"/>
          <w:szCs w:val="20"/>
        </w:rPr>
        <w:t>0</w:t>
      </w:r>
      <w:r w:rsidR="00151640">
        <w:rPr>
          <w:rFonts w:ascii="FoundryJournalBook" w:hAnsi="FoundryJournalBook"/>
          <w:color w:val="000000"/>
          <w:sz w:val="20"/>
          <w:szCs w:val="20"/>
        </w:rPr>
        <w:t>7</w:t>
      </w:r>
      <w:r w:rsidR="004A3D31">
        <w:rPr>
          <w:rFonts w:ascii="FoundryJournalBook" w:hAnsi="FoundryJournalBook"/>
          <w:color w:val="000000"/>
          <w:sz w:val="20"/>
          <w:szCs w:val="20"/>
        </w:rPr>
        <w:t>.201</w:t>
      </w:r>
      <w:r w:rsidR="00220C77">
        <w:rPr>
          <w:rFonts w:ascii="FoundryJournalBook" w:hAnsi="FoundryJournalBook"/>
          <w:color w:val="000000"/>
          <w:sz w:val="20"/>
          <w:szCs w:val="20"/>
        </w:rPr>
        <w:t>9</w:t>
      </w:r>
      <w:r w:rsidR="000514FD" w:rsidRPr="00375053">
        <w:rPr>
          <w:rFonts w:ascii="FoundryJournalBook" w:hAnsi="FoundryJournalBook"/>
          <w:color w:val="000000"/>
          <w:sz w:val="20"/>
          <w:szCs w:val="20"/>
        </w:rPr>
        <w:br/>
      </w:r>
    </w:p>
    <w:p w14:paraId="6312B003" w14:textId="73885766" w:rsidR="0040570F" w:rsidRPr="0040570F" w:rsidRDefault="0040570F" w:rsidP="0040570F">
      <w:pPr>
        <w:spacing w:after="60"/>
        <w:ind w:left="-142"/>
        <w:rPr>
          <w:rFonts w:ascii="FoundryJournalBook" w:hAnsi="FoundryJournalBook"/>
        </w:rPr>
      </w:pPr>
      <w:r w:rsidRPr="0040570F">
        <w:rPr>
          <w:rFonts w:ascii="FoundryJournalBook" w:hAnsi="FoundryJournalBook"/>
        </w:rPr>
        <w:t>LUEG investiert</w:t>
      </w:r>
      <w:r>
        <w:rPr>
          <w:rFonts w:ascii="FoundryJournalBook" w:hAnsi="FoundryJournalBook"/>
        </w:rPr>
        <w:t xml:space="preserve"> weiter</w:t>
      </w:r>
      <w:r w:rsidRPr="0040570F">
        <w:rPr>
          <w:rFonts w:ascii="FoundryJournalBook" w:hAnsi="FoundryJournalBook"/>
        </w:rPr>
        <w:t xml:space="preserve"> </w:t>
      </w:r>
    </w:p>
    <w:p w14:paraId="6AE8E52E" w14:textId="09C58830" w:rsidR="00197504" w:rsidRPr="0040570F" w:rsidRDefault="000C6EA0" w:rsidP="00197504">
      <w:pPr>
        <w:spacing w:after="60"/>
        <w:ind w:left="-142"/>
        <w:rPr>
          <w:rFonts w:ascii="FoundryJournalBook" w:hAnsi="FoundryJournalBook"/>
          <w:bCs/>
          <w:sz w:val="38"/>
          <w:szCs w:val="38"/>
        </w:rPr>
      </w:pPr>
      <w:r>
        <w:rPr>
          <w:rFonts w:ascii="FoundryJournalBook" w:hAnsi="FoundryJournalBook"/>
          <w:bCs/>
          <w:sz w:val="38"/>
          <w:szCs w:val="38"/>
        </w:rPr>
        <w:t xml:space="preserve">Deutschlandweites </w:t>
      </w:r>
      <w:proofErr w:type="spellStart"/>
      <w:r>
        <w:rPr>
          <w:rFonts w:ascii="FoundryJournalBook" w:hAnsi="FoundryJournalBook"/>
          <w:bCs/>
          <w:sz w:val="38"/>
          <w:szCs w:val="38"/>
        </w:rPr>
        <w:t>Full</w:t>
      </w:r>
      <w:proofErr w:type="spellEnd"/>
      <w:r>
        <w:rPr>
          <w:rFonts w:ascii="FoundryJournalBook" w:hAnsi="FoundryJournalBook"/>
          <w:bCs/>
          <w:sz w:val="38"/>
          <w:szCs w:val="38"/>
        </w:rPr>
        <w:t xml:space="preserve">-Service-Flottenmanagement </w:t>
      </w:r>
      <w:r w:rsidR="005946F2">
        <w:rPr>
          <w:rFonts w:ascii="FoundryJournalBook" w:hAnsi="FoundryJournalBook"/>
          <w:bCs/>
          <w:sz w:val="38"/>
          <w:szCs w:val="38"/>
        </w:rPr>
        <w:t>durch Fusion mit</w:t>
      </w:r>
      <w:r>
        <w:rPr>
          <w:rFonts w:ascii="FoundryJournalBook" w:hAnsi="FoundryJournalBook"/>
          <w:bCs/>
          <w:sz w:val="38"/>
          <w:szCs w:val="38"/>
        </w:rPr>
        <w:t xml:space="preserve"> </w:t>
      </w:r>
      <w:proofErr w:type="spellStart"/>
      <w:r>
        <w:rPr>
          <w:rFonts w:ascii="FoundryJournalBook" w:hAnsi="FoundryJournalBook"/>
          <w:bCs/>
          <w:sz w:val="38"/>
          <w:szCs w:val="38"/>
        </w:rPr>
        <w:t>Mobexo</w:t>
      </w:r>
      <w:proofErr w:type="spellEnd"/>
      <w:r w:rsidR="0040570F">
        <w:rPr>
          <w:rFonts w:ascii="FoundryJournalBook" w:hAnsi="FoundryJournalBook"/>
          <w:bCs/>
          <w:sz w:val="38"/>
          <w:szCs w:val="38"/>
        </w:rPr>
        <w:t xml:space="preserve">  </w:t>
      </w:r>
    </w:p>
    <w:p w14:paraId="306418D2" w14:textId="77777777" w:rsidR="003E3D88" w:rsidRPr="00A477B7" w:rsidRDefault="003E3D88" w:rsidP="0034131B">
      <w:pPr>
        <w:ind w:left="-142"/>
        <w:rPr>
          <w:rFonts w:ascii="Minion Pro" w:hAnsi="Minion Pro"/>
          <w:b/>
          <w:sz w:val="20"/>
          <w:szCs w:val="20"/>
          <w:highlight w:val="yellow"/>
        </w:rPr>
      </w:pPr>
    </w:p>
    <w:p w14:paraId="206C5E04" w14:textId="7E9A7D59" w:rsidR="00B10CFE" w:rsidRDefault="0095473D" w:rsidP="00B10CFE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r w:rsidRPr="003D7623">
        <w:rPr>
          <w:rFonts w:ascii="Minion Pro" w:hAnsi="Minion Pro" w:cs="MinionPro-Regular"/>
          <w:b/>
          <w:color w:val="000000"/>
          <w:sz w:val="20"/>
          <w:szCs w:val="20"/>
        </w:rPr>
        <w:t>Bochum</w:t>
      </w:r>
      <w:r w:rsidR="007C7C48" w:rsidRPr="003D7623">
        <w:rPr>
          <w:rFonts w:ascii="Minion Pro" w:hAnsi="Minion Pro" w:cs="MinionPro-Regular"/>
          <w:b/>
          <w:color w:val="000000"/>
          <w:sz w:val="20"/>
          <w:szCs w:val="20"/>
        </w:rPr>
        <w:t>.</w:t>
      </w:r>
      <w:r w:rsidR="007C7C48" w:rsidRPr="003D7623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C516B3">
        <w:rPr>
          <w:rFonts w:ascii="Minion Pro" w:hAnsi="Minion Pro" w:cs="MinionPro-Regular"/>
          <w:color w:val="000000"/>
          <w:sz w:val="20"/>
          <w:szCs w:val="20"/>
        </w:rPr>
        <w:t xml:space="preserve">Die Fahrzeug-Werke LUEG AG investiert weiter in ihr Flottengeschäft: Am heutigen </w:t>
      </w:r>
      <w:r w:rsidR="002D2797">
        <w:rPr>
          <w:rFonts w:ascii="Minion Pro" w:hAnsi="Minion Pro" w:cs="MinionPro-Regular"/>
          <w:color w:val="000000"/>
          <w:sz w:val="20"/>
          <w:szCs w:val="20"/>
        </w:rPr>
        <w:t>Dienstag</w:t>
      </w:r>
      <w:r w:rsidR="00C516B3">
        <w:rPr>
          <w:rFonts w:ascii="Minion Pro" w:hAnsi="Minion Pro" w:cs="MinionPro-Regular"/>
          <w:color w:val="000000"/>
          <w:sz w:val="20"/>
          <w:szCs w:val="20"/>
        </w:rPr>
        <w:t xml:space="preserve"> gab Vorstandsvorsitzender Jürgen Tauscher den </w:t>
      </w:r>
      <w:r w:rsidR="000B3CDE">
        <w:rPr>
          <w:rFonts w:ascii="Minion Pro" w:hAnsi="Minion Pro" w:cs="MinionPro-Regular"/>
          <w:color w:val="000000"/>
          <w:sz w:val="20"/>
          <w:szCs w:val="20"/>
        </w:rPr>
        <w:t xml:space="preserve">anteiligen </w:t>
      </w:r>
      <w:r w:rsidR="00C516B3">
        <w:rPr>
          <w:rFonts w:ascii="Minion Pro" w:hAnsi="Minion Pro" w:cs="MinionPro-Regular"/>
          <w:color w:val="000000"/>
          <w:sz w:val="20"/>
          <w:szCs w:val="20"/>
        </w:rPr>
        <w:t xml:space="preserve">Kauf des </w:t>
      </w:r>
      <w:r w:rsidR="00B10CFE">
        <w:rPr>
          <w:rFonts w:ascii="Minion Pro" w:hAnsi="Minion Pro" w:cs="MinionPro-Regular"/>
          <w:color w:val="000000"/>
          <w:sz w:val="20"/>
          <w:szCs w:val="20"/>
        </w:rPr>
        <w:t>Werkstatt- und Schadenmanage</w:t>
      </w:r>
      <w:r w:rsidR="009524A4">
        <w:rPr>
          <w:rFonts w:ascii="Minion Pro" w:hAnsi="Minion Pro" w:cs="MinionPro-Regular"/>
          <w:color w:val="000000"/>
          <w:sz w:val="20"/>
          <w:szCs w:val="20"/>
        </w:rPr>
        <w:t>ment</w:t>
      </w:r>
      <w:r w:rsidR="0033508B">
        <w:rPr>
          <w:rFonts w:ascii="Minion Pro" w:hAnsi="Minion Pro" w:cs="MinionPro-Regular"/>
          <w:color w:val="000000"/>
          <w:sz w:val="20"/>
          <w:szCs w:val="20"/>
        </w:rPr>
        <w:t>-</w:t>
      </w:r>
      <w:r w:rsidR="003F1BA0">
        <w:rPr>
          <w:rFonts w:ascii="Minion Pro" w:hAnsi="Minion Pro" w:cs="MinionPro-Regular"/>
          <w:color w:val="000000"/>
          <w:sz w:val="20"/>
          <w:szCs w:val="20"/>
        </w:rPr>
        <w:t>D</w:t>
      </w:r>
      <w:r w:rsidR="009524A4">
        <w:rPr>
          <w:rFonts w:ascii="Minion Pro" w:hAnsi="Minion Pro" w:cs="MinionPro-Regular"/>
          <w:color w:val="000000"/>
          <w:sz w:val="20"/>
          <w:szCs w:val="20"/>
        </w:rPr>
        <w:t xml:space="preserve">ienstes </w:t>
      </w:r>
      <w:proofErr w:type="spellStart"/>
      <w:r w:rsidR="009524A4">
        <w:rPr>
          <w:rFonts w:ascii="Minion Pro" w:hAnsi="Minion Pro" w:cs="MinionPro-Regular"/>
          <w:color w:val="000000"/>
          <w:sz w:val="20"/>
          <w:szCs w:val="20"/>
        </w:rPr>
        <w:t>Mobexo</w:t>
      </w:r>
      <w:proofErr w:type="spellEnd"/>
      <w:r w:rsidR="009524A4">
        <w:rPr>
          <w:rFonts w:ascii="Minion Pro" w:hAnsi="Minion Pro" w:cs="MinionPro-Regular"/>
          <w:color w:val="000000"/>
          <w:sz w:val="20"/>
          <w:szCs w:val="20"/>
        </w:rPr>
        <w:t>, eine</w:t>
      </w:r>
      <w:r w:rsidR="00CD45B2">
        <w:rPr>
          <w:rFonts w:ascii="Minion Pro" w:hAnsi="Minion Pro" w:cs="MinionPro-Regular"/>
          <w:color w:val="000000"/>
          <w:sz w:val="20"/>
          <w:szCs w:val="20"/>
        </w:rPr>
        <w:t>r</w:t>
      </w:r>
      <w:r w:rsidR="009524A4">
        <w:rPr>
          <w:rFonts w:ascii="Minion Pro" w:hAnsi="Minion Pro" w:cs="MinionPro-Regular"/>
          <w:color w:val="000000"/>
          <w:sz w:val="20"/>
          <w:szCs w:val="20"/>
        </w:rPr>
        <w:t xml:space="preserve"> Marke </w:t>
      </w:r>
      <w:r w:rsidR="00B10CFE">
        <w:rPr>
          <w:rFonts w:ascii="Minion Pro" w:hAnsi="Minion Pro" w:cs="MinionPro-Regular"/>
          <w:color w:val="000000"/>
          <w:sz w:val="20"/>
          <w:szCs w:val="20"/>
        </w:rPr>
        <w:t>der Fahrzeugklinik GmbH</w:t>
      </w:r>
      <w:r w:rsidR="009524A4">
        <w:rPr>
          <w:rFonts w:ascii="Minion Pro" w:hAnsi="Minion Pro" w:cs="MinionPro-Regular"/>
          <w:color w:val="000000"/>
          <w:sz w:val="20"/>
          <w:szCs w:val="20"/>
        </w:rPr>
        <w:t>,</w:t>
      </w:r>
      <w:r w:rsidR="00B10CFE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C516B3">
        <w:rPr>
          <w:rFonts w:ascii="Minion Pro" w:hAnsi="Minion Pro" w:cs="MinionPro-Regular"/>
          <w:color w:val="000000"/>
          <w:sz w:val="20"/>
          <w:szCs w:val="20"/>
        </w:rPr>
        <w:t xml:space="preserve">bekannt. Das </w:t>
      </w:r>
      <w:r w:rsidR="000B3CDE" w:rsidRPr="00CA4442">
        <w:rPr>
          <w:rFonts w:ascii="Minion Pro" w:hAnsi="Minion Pro" w:cs="MinionPro-Regular"/>
          <w:color w:val="000000"/>
          <w:sz w:val="20"/>
          <w:szCs w:val="20"/>
        </w:rPr>
        <w:t>201</w:t>
      </w:r>
      <w:r w:rsidR="00556E02">
        <w:rPr>
          <w:rFonts w:ascii="Minion Pro" w:hAnsi="Minion Pro" w:cs="MinionPro-Regular"/>
          <w:color w:val="000000"/>
          <w:sz w:val="20"/>
          <w:szCs w:val="20"/>
        </w:rPr>
        <w:t>6</w:t>
      </w:r>
      <w:r w:rsidR="00513551">
        <w:rPr>
          <w:rFonts w:ascii="Minion Pro" w:hAnsi="Minion Pro" w:cs="MinionPro-Regular"/>
          <w:color w:val="000000"/>
          <w:sz w:val="20"/>
          <w:szCs w:val="20"/>
        </w:rPr>
        <w:t xml:space="preserve"> gegründete </w:t>
      </w:r>
      <w:r w:rsidR="00C516B3">
        <w:rPr>
          <w:rFonts w:ascii="Minion Pro" w:hAnsi="Minion Pro" w:cs="MinionPro-Regular"/>
          <w:color w:val="000000"/>
          <w:sz w:val="20"/>
          <w:szCs w:val="20"/>
        </w:rPr>
        <w:t xml:space="preserve">Startup mit Sitz in Hattingen bietet Flottenkunden </w:t>
      </w:r>
      <w:r w:rsidR="00B10CFE">
        <w:rPr>
          <w:rFonts w:ascii="Minion Pro" w:hAnsi="Minion Pro" w:cs="MinionPro-Regular"/>
          <w:color w:val="000000"/>
          <w:sz w:val="20"/>
          <w:szCs w:val="20"/>
        </w:rPr>
        <w:t xml:space="preserve">im Schadenfall </w:t>
      </w:r>
      <w:r w:rsidR="00FA67DE">
        <w:rPr>
          <w:rFonts w:ascii="Minion Pro" w:hAnsi="Minion Pro" w:cs="MinionPro-Regular"/>
          <w:color w:val="000000"/>
          <w:sz w:val="20"/>
          <w:szCs w:val="20"/>
        </w:rPr>
        <w:t>eine</w:t>
      </w:r>
      <w:r w:rsidR="00C516B3">
        <w:rPr>
          <w:rFonts w:ascii="Minion Pro" w:hAnsi="Minion Pro" w:cs="MinionPro-Regular"/>
          <w:color w:val="000000"/>
          <w:sz w:val="20"/>
          <w:szCs w:val="20"/>
        </w:rPr>
        <w:t xml:space="preserve"> unkomplizierte und schnelle </w:t>
      </w:r>
      <w:r w:rsidR="00B10CFE">
        <w:rPr>
          <w:rFonts w:ascii="Minion Pro" w:hAnsi="Minion Pro" w:cs="MinionPro-Regular"/>
          <w:color w:val="000000"/>
          <w:sz w:val="20"/>
          <w:szCs w:val="20"/>
        </w:rPr>
        <w:t xml:space="preserve">Reparaturabwicklung </w:t>
      </w:r>
      <w:r w:rsidR="00196A68">
        <w:rPr>
          <w:rFonts w:ascii="Minion Pro" w:hAnsi="Minion Pro" w:cs="MinionPro-Regular"/>
          <w:color w:val="000000"/>
          <w:sz w:val="20"/>
          <w:szCs w:val="20"/>
        </w:rPr>
        <w:t xml:space="preserve">an. Ein </w:t>
      </w:r>
      <w:proofErr w:type="spellStart"/>
      <w:r w:rsidR="00196A68">
        <w:rPr>
          <w:rFonts w:ascii="Minion Pro" w:hAnsi="Minion Pro" w:cs="MinionPro-Regular"/>
          <w:color w:val="000000"/>
          <w:sz w:val="20"/>
          <w:szCs w:val="20"/>
        </w:rPr>
        <w:t>Full</w:t>
      </w:r>
      <w:proofErr w:type="spellEnd"/>
      <w:r w:rsidR="00196A68">
        <w:rPr>
          <w:rFonts w:ascii="Minion Pro" w:hAnsi="Minion Pro" w:cs="MinionPro-Regular"/>
          <w:color w:val="000000"/>
          <w:sz w:val="20"/>
          <w:szCs w:val="20"/>
        </w:rPr>
        <w:t xml:space="preserve">-Service, der von </w:t>
      </w:r>
      <w:r w:rsidR="00CD3C8B">
        <w:rPr>
          <w:rFonts w:ascii="Minion Pro" w:hAnsi="Minion Pro" w:cs="MinionPro-Regular"/>
          <w:color w:val="000000"/>
          <w:sz w:val="20"/>
          <w:szCs w:val="20"/>
        </w:rPr>
        <w:t>Kunden</w:t>
      </w:r>
      <w:r w:rsidR="00196A68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513551">
        <w:rPr>
          <w:rFonts w:ascii="Minion Pro" w:hAnsi="Minion Pro" w:cs="MinionPro-Regular"/>
          <w:color w:val="000000"/>
          <w:sz w:val="20"/>
          <w:szCs w:val="20"/>
        </w:rPr>
        <w:t xml:space="preserve">durch das Werkstatt-Portal </w:t>
      </w:r>
      <w:r w:rsidR="00FA67DE">
        <w:rPr>
          <w:rFonts w:ascii="Minion Pro" w:hAnsi="Minion Pro" w:cs="MinionPro-Regular"/>
          <w:color w:val="000000"/>
          <w:sz w:val="20"/>
          <w:szCs w:val="20"/>
        </w:rPr>
        <w:t xml:space="preserve">über </w:t>
      </w:r>
      <w:hyperlink r:id="rId8" w:history="1">
        <w:r w:rsidR="00513551" w:rsidRPr="00890221">
          <w:rPr>
            <w:rStyle w:val="Hyperlink"/>
            <w:rFonts w:ascii="Minion Pro" w:hAnsi="Minion Pro" w:cs="MinionPro-Regular"/>
            <w:sz w:val="20"/>
            <w:szCs w:val="20"/>
          </w:rPr>
          <w:t>www.mobexo.de</w:t>
        </w:r>
      </w:hyperlink>
      <w:r w:rsidR="00513551">
        <w:rPr>
          <w:rFonts w:ascii="Minion Pro" w:hAnsi="Minion Pro" w:cs="MinionPro-Regular"/>
          <w:color w:val="000000"/>
          <w:sz w:val="20"/>
          <w:szCs w:val="20"/>
        </w:rPr>
        <w:t xml:space="preserve"> sow</w:t>
      </w:r>
      <w:r w:rsidR="00FA67DE">
        <w:rPr>
          <w:rFonts w:ascii="Minion Pro" w:hAnsi="Minion Pro" w:cs="MinionPro-Regular"/>
          <w:color w:val="000000"/>
          <w:sz w:val="20"/>
          <w:szCs w:val="20"/>
        </w:rPr>
        <w:t>ie über</w:t>
      </w:r>
      <w:r w:rsidR="00513551">
        <w:rPr>
          <w:rFonts w:ascii="Minion Pro" w:hAnsi="Minion Pro" w:cs="MinionPro-Regular"/>
          <w:color w:val="000000"/>
          <w:sz w:val="20"/>
          <w:szCs w:val="20"/>
        </w:rPr>
        <w:t xml:space="preserve"> die 24h-Schadenhotline in Anspruch genommen wird.</w:t>
      </w:r>
      <w:r w:rsidR="00CD3C8B">
        <w:rPr>
          <w:rFonts w:ascii="Minion Pro" w:hAnsi="Minion Pro" w:cs="MinionPro-Regular"/>
          <w:color w:val="000000"/>
          <w:sz w:val="20"/>
          <w:szCs w:val="20"/>
        </w:rPr>
        <w:t xml:space="preserve"> Aktuell betreut </w:t>
      </w:r>
      <w:proofErr w:type="spellStart"/>
      <w:r w:rsidR="00CD3C8B">
        <w:rPr>
          <w:rFonts w:ascii="Minion Pro" w:hAnsi="Minion Pro" w:cs="MinionPro-Regular"/>
          <w:color w:val="000000"/>
          <w:sz w:val="20"/>
          <w:szCs w:val="20"/>
        </w:rPr>
        <w:t>Mobexo</w:t>
      </w:r>
      <w:proofErr w:type="spellEnd"/>
      <w:r w:rsidR="00CD3C8B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772B75">
        <w:rPr>
          <w:rFonts w:ascii="Minion Pro" w:hAnsi="Minion Pro" w:cs="MinionPro-Regular"/>
          <w:color w:val="000000"/>
          <w:sz w:val="20"/>
          <w:szCs w:val="20"/>
        </w:rPr>
        <w:t>rund 8.000 Fahrzeuge</w:t>
      </w:r>
      <w:r w:rsidR="00CD3C8B">
        <w:rPr>
          <w:rFonts w:ascii="Minion Pro" w:hAnsi="Minion Pro" w:cs="MinionPro-Regular"/>
          <w:color w:val="000000"/>
          <w:sz w:val="20"/>
          <w:szCs w:val="20"/>
        </w:rPr>
        <w:t xml:space="preserve">. </w:t>
      </w:r>
    </w:p>
    <w:p w14:paraId="39BC63DC" w14:textId="77777777" w:rsidR="00B10CFE" w:rsidRDefault="00B10CFE" w:rsidP="00B10CFE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7F8E9F39" w14:textId="01EC1B64" w:rsidR="00B10CFE" w:rsidRDefault="00B10CFE" w:rsidP="00B10CFE">
      <w:pPr>
        <w:ind w:left="-142"/>
        <w:rPr>
          <w:rFonts w:ascii="Minion Pro" w:hAnsi="Minion Pro"/>
          <w:sz w:val="20"/>
          <w:szCs w:val="20"/>
        </w:rPr>
      </w:pPr>
      <w:r>
        <w:rPr>
          <w:rFonts w:ascii="Minion Pro" w:hAnsi="Minion Pro" w:cs="MinionPro-Regular"/>
          <w:color w:val="000000"/>
          <w:sz w:val="20"/>
          <w:szCs w:val="20"/>
        </w:rPr>
        <w:t xml:space="preserve">Mit der </w:t>
      </w:r>
      <w:r w:rsidR="00370627">
        <w:rPr>
          <w:rFonts w:ascii="Minion Pro" w:hAnsi="Minion Pro" w:cs="MinionPro-Regular"/>
          <w:color w:val="000000"/>
          <w:sz w:val="20"/>
          <w:szCs w:val="20"/>
        </w:rPr>
        <w:t xml:space="preserve">anteiligen </w:t>
      </w:r>
      <w:r>
        <w:rPr>
          <w:rFonts w:ascii="Minion Pro" w:hAnsi="Minion Pro" w:cs="MinionPro-Regular"/>
          <w:color w:val="000000"/>
          <w:sz w:val="20"/>
          <w:szCs w:val="20"/>
        </w:rPr>
        <w:t xml:space="preserve">Übernahme von </w:t>
      </w:r>
      <w:proofErr w:type="spellStart"/>
      <w:r w:rsidRPr="00B10CFE">
        <w:rPr>
          <w:rFonts w:ascii="Minion Pro" w:hAnsi="Minion Pro" w:cs="MinionPro-Regular"/>
          <w:color w:val="000000"/>
          <w:sz w:val="20"/>
          <w:szCs w:val="20"/>
        </w:rPr>
        <w:t>Mobexo</w:t>
      </w:r>
      <w:proofErr w:type="spellEnd"/>
      <w:r w:rsidRPr="00B10CFE"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0B3CDE">
        <w:rPr>
          <w:rFonts w:ascii="Minion Pro" w:hAnsi="Minion Pro" w:cs="MinionPro-Regular"/>
          <w:color w:val="000000"/>
          <w:sz w:val="20"/>
          <w:szCs w:val="20"/>
        </w:rPr>
        <w:t xml:space="preserve">und den </w:t>
      </w:r>
      <w:r w:rsidR="00CA4442">
        <w:rPr>
          <w:rFonts w:ascii="Minion Pro" w:hAnsi="Minion Pro" w:cs="MinionPro-Regular"/>
          <w:color w:val="000000"/>
          <w:sz w:val="20"/>
          <w:szCs w:val="20"/>
        </w:rPr>
        <w:t>14</w:t>
      </w:r>
      <w:r w:rsidR="000B3CDE">
        <w:rPr>
          <w:rFonts w:ascii="Minion Pro" w:hAnsi="Minion Pro" w:cs="MinionPro-Regular"/>
          <w:color w:val="000000"/>
          <w:sz w:val="20"/>
          <w:szCs w:val="20"/>
        </w:rPr>
        <w:t xml:space="preserve"> Mitarbeiterinnen und Mitarbeitern </w:t>
      </w:r>
      <w:r>
        <w:rPr>
          <w:rFonts w:ascii="Minion Pro" w:hAnsi="Minion Pro" w:cs="MinionPro-Regular"/>
          <w:color w:val="000000"/>
          <w:sz w:val="20"/>
          <w:szCs w:val="20"/>
        </w:rPr>
        <w:t xml:space="preserve">fusioniert </w:t>
      </w:r>
      <w:r w:rsidR="00CD45B2">
        <w:rPr>
          <w:rFonts w:ascii="Minion Pro" w:hAnsi="Minion Pro" w:cs="MinionPro-Regular"/>
          <w:color w:val="000000"/>
          <w:sz w:val="20"/>
          <w:szCs w:val="20"/>
        </w:rPr>
        <w:t xml:space="preserve">die </w:t>
      </w:r>
      <w:r>
        <w:rPr>
          <w:rFonts w:ascii="Minion Pro" w:hAnsi="Minion Pro" w:cs="MinionPro-Regular"/>
          <w:color w:val="000000"/>
          <w:sz w:val="20"/>
          <w:szCs w:val="20"/>
        </w:rPr>
        <w:t>BFM Business Fuhrparkmanagement GmbH</w:t>
      </w:r>
      <w:r w:rsidR="00CD45B2">
        <w:rPr>
          <w:rFonts w:ascii="Minion Pro" w:hAnsi="Minion Pro" w:cs="MinionPro-Regular"/>
          <w:color w:val="000000"/>
          <w:sz w:val="20"/>
          <w:szCs w:val="20"/>
        </w:rPr>
        <w:t xml:space="preserve"> mit dem jungen Unternehmen. Die BFM wurde </w:t>
      </w:r>
      <w:r>
        <w:rPr>
          <w:rFonts w:ascii="Minion Pro" w:hAnsi="Minion Pro" w:cs="MinionPro-Regular"/>
          <w:color w:val="000000"/>
          <w:sz w:val="20"/>
          <w:szCs w:val="20"/>
        </w:rPr>
        <w:t>20</w:t>
      </w:r>
      <w:r w:rsidR="000F1B20">
        <w:rPr>
          <w:rFonts w:ascii="Minion Pro" w:hAnsi="Minion Pro" w:cs="MinionPro-Regular"/>
          <w:color w:val="000000"/>
          <w:sz w:val="20"/>
          <w:szCs w:val="20"/>
        </w:rPr>
        <w:t>15</w:t>
      </w:r>
      <w:r>
        <w:rPr>
          <w:rFonts w:ascii="Minion Pro" w:hAnsi="Minion Pro" w:cs="MinionPro-Regular"/>
          <w:color w:val="000000"/>
          <w:sz w:val="20"/>
          <w:szCs w:val="20"/>
        </w:rPr>
        <w:t xml:space="preserve"> gegründet </w:t>
      </w:r>
      <w:r w:rsidR="00CD45B2">
        <w:rPr>
          <w:rFonts w:ascii="Minion Pro" w:hAnsi="Minion Pro" w:cs="MinionPro-Regular"/>
          <w:color w:val="000000"/>
          <w:sz w:val="20"/>
          <w:szCs w:val="20"/>
        </w:rPr>
        <w:t>und betreut</w:t>
      </w:r>
      <w:r>
        <w:rPr>
          <w:rFonts w:ascii="Minion Pro" w:hAnsi="Minion Pro" w:cs="MinionPro-Regular"/>
          <w:color w:val="000000"/>
          <w:sz w:val="20"/>
          <w:szCs w:val="20"/>
        </w:rPr>
        <w:t xml:space="preserve"> </w:t>
      </w:r>
      <w:r w:rsidR="00CA4442">
        <w:rPr>
          <w:rFonts w:ascii="Minion Pro" w:hAnsi="Minion Pro" w:cs="MinionPro-Regular"/>
          <w:color w:val="000000"/>
          <w:sz w:val="20"/>
          <w:szCs w:val="20"/>
        </w:rPr>
        <w:t>heute rund 75 mittelständische Unternehmen mit einer Fuhrparkgröße von fünf bis 400 Fahrzeugen</w:t>
      </w:r>
      <w:r>
        <w:rPr>
          <w:rFonts w:ascii="Minion Pro" w:hAnsi="Minion Pro" w:cs="MinionPro-Regular"/>
          <w:color w:val="000000"/>
          <w:sz w:val="20"/>
          <w:szCs w:val="20"/>
        </w:rPr>
        <w:t xml:space="preserve">. </w:t>
      </w:r>
      <w:r w:rsidR="003E2A56">
        <w:rPr>
          <w:rFonts w:ascii="Minion Pro" w:hAnsi="Minion Pro" w:cs="MinionPro-Regular"/>
          <w:color w:val="000000"/>
          <w:sz w:val="20"/>
          <w:szCs w:val="20"/>
        </w:rPr>
        <w:t>Für sie erarbeitet d</w:t>
      </w:r>
      <w:r w:rsidR="003E2A56" w:rsidRPr="003E2A56">
        <w:rPr>
          <w:rFonts w:ascii="Minion Pro" w:hAnsi="Minion Pro"/>
          <w:sz w:val="20"/>
          <w:szCs w:val="20"/>
        </w:rPr>
        <w:t xml:space="preserve">ie </w:t>
      </w:r>
      <w:r w:rsidR="00CD45B2">
        <w:rPr>
          <w:rFonts w:ascii="Minion Pro" w:hAnsi="Minion Pro"/>
          <w:sz w:val="20"/>
          <w:szCs w:val="20"/>
        </w:rPr>
        <w:t>LUEG Tochter</w:t>
      </w:r>
      <w:bookmarkStart w:id="0" w:name="_GoBack"/>
      <w:bookmarkEnd w:id="0"/>
      <w:r w:rsidR="003E2A56" w:rsidRPr="003E2A56">
        <w:rPr>
          <w:rFonts w:ascii="Minion Pro" w:hAnsi="Minion Pro"/>
          <w:sz w:val="20"/>
          <w:szCs w:val="20"/>
        </w:rPr>
        <w:t xml:space="preserve"> maßgeschneiderte Lösungen </w:t>
      </w:r>
      <w:r w:rsidR="003E2A56">
        <w:rPr>
          <w:rFonts w:ascii="Minion Pro" w:hAnsi="Minion Pro"/>
          <w:sz w:val="20"/>
          <w:szCs w:val="20"/>
        </w:rPr>
        <w:t xml:space="preserve">und übernimmt </w:t>
      </w:r>
      <w:r w:rsidR="00CD3C8B">
        <w:rPr>
          <w:rFonts w:ascii="Minion Pro" w:hAnsi="Minion Pro"/>
          <w:sz w:val="20"/>
          <w:szCs w:val="20"/>
        </w:rPr>
        <w:t xml:space="preserve">fahrzeugmarkenunabhängig </w:t>
      </w:r>
      <w:r w:rsidR="003E2A56">
        <w:rPr>
          <w:rFonts w:ascii="Minion Pro" w:hAnsi="Minion Pro"/>
          <w:sz w:val="20"/>
          <w:szCs w:val="20"/>
        </w:rPr>
        <w:t xml:space="preserve">das komplette Flottenmanagement </w:t>
      </w:r>
      <w:r w:rsidR="00196A68">
        <w:rPr>
          <w:rFonts w:ascii="Minion Pro" w:hAnsi="Minion Pro"/>
          <w:sz w:val="20"/>
          <w:szCs w:val="20"/>
        </w:rPr>
        <w:t>–</w:t>
      </w:r>
      <w:r w:rsidR="003E2A56" w:rsidRPr="003E2A56">
        <w:rPr>
          <w:rFonts w:ascii="Minion Pro" w:hAnsi="Minion Pro"/>
          <w:sz w:val="20"/>
          <w:szCs w:val="20"/>
        </w:rPr>
        <w:t xml:space="preserve"> von der Fahrzeugbestellung über Zulassung und Schadenmanagement bis hin zur Fahrzeugaussteuerung.</w:t>
      </w:r>
    </w:p>
    <w:p w14:paraId="7BF6E93A" w14:textId="77777777" w:rsidR="003E2A56" w:rsidRDefault="003E2A56" w:rsidP="00B10CFE">
      <w:pPr>
        <w:ind w:left="-142"/>
        <w:rPr>
          <w:rFonts w:ascii="Minion Pro" w:hAnsi="Minion Pro"/>
          <w:sz w:val="20"/>
          <w:szCs w:val="20"/>
        </w:rPr>
      </w:pPr>
    </w:p>
    <w:p w14:paraId="22203629" w14:textId="53041E58" w:rsidR="003E2A56" w:rsidRDefault="003E2A56" w:rsidP="00B10CFE">
      <w:pPr>
        <w:ind w:left="-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„</w:t>
      </w:r>
      <w:r w:rsidR="003E4B59">
        <w:rPr>
          <w:rFonts w:ascii="Minion Pro" w:hAnsi="Minion Pro"/>
          <w:sz w:val="20"/>
          <w:szCs w:val="20"/>
        </w:rPr>
        <w:t xml:space="preserve">Ein professionelles und kostenreduzierendes </w:t>
      </w:r>
      <w:r>
        <w:rPr>
          <w:rFonts w:ascii="Minion Pro" w:hAnsi="Minion Pro"/>
          <w:sz w:val="20"/>
          <w:szCs w:val="20"/>
        </w:rPr>
        <w:t>Flotten</w:t>
      </w:r>
      <w:r w:rsidR="003E4B59">
        <w:rPr>
          <w:rFonts w:ascii="Minion Pro" w:hAnsi="Minion Pro"/>
          <w:sz w:val="20"/>
          <w:szCs w:val="20"/>
        </w:rPr>
        <w:t xml:space="preserve">management </w:t>
      </w:r>
      <w:r>
        <w:rPr>
          <w:rFonts w:ascii="Minion Pro" w:hAnsi="Minion Pro"/>
          <w:sz w:val="20"/>
          <w:szCs w:val="20"/>
        </w:rPr>
        <w:t>wird für Unternehmen</w:t>
      </w:r>
      <w:r w:rsidR="00196A68">
        <w:rPr>
          <w:rFonts w:ascii="Minion Pro" w:hAnsi="Minion Pro"/>
          <w:sz w:val="20"/>
          <w:szCs w:val="20"/>
        </w:rPr>
        <w:t xml:space="preserve"> mit Fuhrparks</w:t>
      </w:r>
      <w:r w:rsidR="003E4B59">
        <w:rPr>
          <w:rFonts w:ascii="Minion Pro" w:hAnsi="Minion Pro"/>
          <w:sz w:val="20"/>
          <w:szCs w:val="20"/>
        </w:rPr>
        <w:t xml:space="preserve"> – auch mit kleineren Fahrzeugbeständen – </w:t>
      </w:r>
      <w:r w:rsidR="00513551">
        <w:rPr>
          <w:rFonts w:ascii="Minion Pro" w:hAnsi="Minion Pro"/>
          <w:sz w:val="20"/>
          <w:szCs w:val="20"/>
        </w:rPr>
        <w:t>immer</w:t>
      </w:r>
      <w:r w:rsidR="003E4B59">
        <w:rPr>
          <w:rFonts w:ascii="Minion Pro" w:hAnsi="Minion Pro"/>
          <w:sz w:val="20"/>
          <w:szCs w:val="20"/>
        </w:rPr>
        <w:t xml:space="preserve"> relevanter</w:t>
      </w:r>
      <w:r w:rsidR="00196A68">
        <w:rPr>
          <w:rFonts w:ascii="Minion Pro" w:hAnsi="Minion Pro"/>
          <w:sz w:val="20"/>
          <w:szCs w:val="20"/>
        </w:rPr>
        <w:t>“, er</w:t>
      </w:r>
      <w:r w:rsidR="00370627">
        <w:rPr>
          <w:rFonts w:ascii="Minion Pro" w:hAnsi="Minion Pro"/>
          <w:sz w:val="20"/>
          <w:szCs w:val="20"/>
        </w:rPr>
        <w:t xml:space="preserve">klärt Jürgen Tauscher. „Mit der Investition in </w:t>
      </w:r>
      <w:proofErr w:type="spellStart"/>
      <w:r w:rsidR="00196A68">
        <w:rPr>
          <w:rFonts w:ascii="Minion Pro" w:hAnsi="Minion Pro"/>
          <w:sz w:val="20"/>
          <w:szCs w:val="20"/>
        </w:rPr>
        <w:t>Mobexo</w:t>
      </w:r>
      <w:proofErr w:type="spellEnd"/>
      <w:r w:rsidR="00196A68">
        <w:rPr>
          <w:rFonts w:ascii="Minion Pro" w:hAnsi="Minion Pro"/>
          <w:sz w:val="20"/>
          <w:szCs w:val="20"/>
        </w:rPr>
        <w:t xml:space="preserve"> </w:t>
      </w:r>
      <w:r w:rsidR="00370627">
        <w:rPr>
          <w:rFonts w:ascii="Minion Pro" w:hAnsi="Minion Pro"/>
          <w:sz w:val="20"/>
          <w:szCs w:val="20"/>
        </w:rPr>
        <w:t>bauen wir unser bis</w:t>
      </w:r>
      <w:r w:rsidR="00196A68">
        <w:rPr>
          <w:rFonts w:ascii="Minion Pro" w:hAnsi="Minion Pro"/>
          <w:sz w:val="20"/>
          <w:szCs w:val="20"/>
        </w:rPr>
        <w:t xml:space="preserve">lang sehr erfolgreiches Geschäftsfeld </w:t>
      </w:r>
      <w:r w:rsidR="00370627">
        <w:rPr>
          <w:rFonts w:ascii="Minion Pro" w:hAnsi="Minion Pro"/>
          <w:sz w:val="20"/>
          <w:szCs w:val="20"/>
        </w:rPr>
        <w:t>deutschlandweit</w:t>
      </w:r>
      <w:r w:rsidR="00196A68">
        <w:rPr>
          <w:rFonts w:ascii="Minion Pro" w:hAnsi="Minion Pro"/>
          <w:sz w:val="20"/>
          <w:szCs w:val="20"/>
        </w:rPr>
        <w:t xml:space="preserve"> aus</w:t>
      </w:r>
      <w:r w:rsidR="00370627">
        <w:rPr>
          <w:rFonts w:ascii="Minion Pro" w:hAnsi="Minion Pro"/>
          <w:sz w:val="20"/>
          <w:szCs w:val="20"/>
        </w:rPr>
        <w:t xml:space="preserve"> und können </w:t>
      </w:r>
      <w:r w:rsidR="00196A68">
        <w:rPr>
          <w:rFonts w:ascii="Minion Pro" w:hAnsi="Minion Pro"/>
          <w:sz w:val="20"/>
          <w:szCs w:val="20"/>
        </w:rPr>
        <w:t xml:space="preserve">Flottenkunden </w:t>
      </w:r>
      <w:r w:rsidR="00CA4442">
        <w:rPr>
          <w:rFonts w:ascii="Minion Pro" w:hAnsi="Minion Pro"/>
          <w:sz w:val="20"/>
          <w:szCs w:val="20"/>
        </w:rPr>
        <w:t xml:space="preserve">künftig </w:t>
      </w:r>
      <w:r w:rsidR="00196A68">
        <w:rPr>
          <w:rFonts w:ascii="Minion Pro" w:hAnsi="Minion Pro"/>
          <w:sz w:val="20"/>
          <w:szCs w:val="20"/>
        </w:rPr>
        <w:t>noch me</w:t>
      </w:r>
      <w:r w:rsidR="00370627">
        <w:rPr>
          <w:rFonts w:ascii="Minion Pro" w:hAnsi="Minion Pro"/>
          <w:sz w:val="20"/>
          <w:szCs w:val="20"/>
        </w:rPr>
        <w:t>hr Vorteile und Services bieten</w:t>
      </w:r>
      <w:r w:rsidR="00196A68">
        <w:rPr>
          <w:rFonts w:ascii="Minion Pro" w:hAnsi="Minion Pro"/>
          <w:sz w:val="20"/>
          <w:szCs w:val="20"/>
        </w:rPr>
        <w:t xml:space="preserve">.“ </w:t>
      </w:r>
    </w:p>
    <w:p w14:paraId="2009394A" w14:textId="77777777" w:rsidR="00370627" w:rsidRDefault="00370627" w:rsidP="00B10CFE">
      <w:pPr>
        <w:ind w:left="-142"/>
        <w:rPr>
          <w:rFonts w:ascii="Minion Pro" w:hAnsi="Minion Pro"/>
          <w:sz w:val="20"/>
          <w:szCs w:val="20"/>
        </w:rPr>
      </w:pPr>
    </w:p>
    <w:p w14:paraId="580AD46B" w14:textId="4F27CB9B" w:rsidR="00370627" w:rsidRDefault="00985BD9" w:rsidP="00B10CFE">
      <w:pPr>
        <w:ind w:left="-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 xml:space="preserve">Die beiden Unternehmen firmieren künftig als </w:t>
      </w:r>
      <w:proofErr w:type="spellStart"/>
      <w:r>
        <w:rPr>
          <w:rFonts w:ascii="Minion Pro" w:hAnsi="Minion Pro"/>
          <w:sz w:val="20"/>
          <w:szCs w:val="20"/>
        </w:rPr>
        <w:t>Mobexo</w:t>
      </w:r>
      <w:proofErr w:type="spellEnd"/>
      <w:r>
        <w:rPr>
          <w:rFonts w:ascii="Minion Pro" w:hAnsi="Minion Pro"/>
          <w:sz w:val="20"/>
          <w:szCs w:val="20"/>
        </w:rPr>
        <w:t xml:space="preserve"> GmbH</w:t>
      </w:r>
      <w:r w:rsidR="00CA4442">
        <w:rPr>
          <w:rFonts w:ascii="Minion Pro" w:hAnsi="Minion Pro"/>
          <w:sz w:val="20"/>
          <w:szCs w:val="20"/>
        </w:rPr>
        <w:t xml:space="preserve">. </w:t>
      </w:r>
      <w:r w:rsidR="00AC11B4">
        <w:rPr>
          <w:rFonts w:ascii="Minion Pro" w:hAnsi="Minion Pro"/>
          <w:sz w:val="20"/>
          <w:szCs w:val="20"/>
        </w:rPr>
        <w:t xml:space="preserve">Die Geschäftsführung </w:t>
      </w:r>
      <w:r w:rsidR="00A6080F">
        <w:rPr>
          <w:rFonts w:ascii="Minion Pro" w:hAnsi="Minion Pro"/>
          <w:sz w:val="20"/>
          <w:szCs w:val="20"/>
        </w:rPr>
        <w:t xml:space="preserve">teilen sich </w:t>
      </w:r>
      <w:proofErr w:type="spellStart"/>
      <w:r w:rsidR="00AC11B4">
        <w:rPr>
          <w:rFonts w:ascii="Minion Pro" w:hAnsi="Minion Pro"/>
          <w:sz w:val="20"/>
          <w:szCs w:val="20"/>
        </w:rPr>
        <w:t>Mobexo</w:t>
      </w:r>
      <w:proofErr w:type="spellEnd"/>
      <w:r w:rsidR="00AC11B4">
        <w:rPr>
          <w:rFonts w:ascii="Minion Pro" w:hAnsi="Minion Pro"/>
          <w:sz w:val="20"/>
          <w:szCs w:val="20"/>
        </w:rPr>
        <w:t xml:space="preserve">-Geschäftsführer Dennis Podlech </w:t>
      </w:r>
      <w:r w:rsidR="00382FA6">
        <w:rPr>
          <w:rFonts w:ascii="Minion Pro" w:hAnsi="Minion Pro"/>
          <w:sz w:val="20"/>
          <w:szCs w:val="20"/>
        </w:rPr>
        <w:t>(40</w:t>
      </w:r>
      <w:r w:rsidR="00A71CE7" w:rsidRPr="00CA4442">
        <w:rPr>
          <w:rFonts w:ascii="Minion Pro" w:hAnsi="Minion Pro"/>
          <w:sz w:val="20"/>
          <w:szCs w:val="20"/>
        </w:rPr>
        <w:t>)</w:t>
      </w:r>
      <w:r w:rsidR="00CD3C8B">
        <w:rPr>
          <w:rFonts w:ascii="Minion Pro" w:hAnsi="Minion Pro"/>
          <w:sz w:val="20"/>
          <w:szCs w:val="20"/>
        </w:rPr>
        <w:t xml:space="preserve">, der das Geschäft operativ leiten wird, </w:t>
      </w:r>
      <w:r w:rsidR="00AC11B4">
        <w:rPr>
          <w:rFonts w:ascii="Minion Pro" w:hAnsi="Minion Pro"/>
          <w:sz w:val="20"/>
          <w:szCs w:val="20"/>
        </w:rPr>
        <w:t>und Stefan Jansen</w:t>
      </w:r>
      <w:r w:rsidR="00A71CE7">
        <w:rPr>
          <w:rFonts w:ascii="Minion Pro" w:hAnsi="Minion Pro"/>
          <w:sz w:val="20"/>
          <w:szCs w:val="20"/>
        </w:rPr>
        <w:t xml:space="preserve"> (47)</w:t>
      </w:r>
      <w:r w:rsidR="00AC11B4">
        <w:rPr>
          <w:rFonts w:ascii="Minion Pro" w:hAnsi="Minion Pro"/>
          <w:sz w:val="20"/>
          <w:szCs w:val="20"/>
        </w:rPr>
        <w:t xml:space="preserve">, Vertriebsdirektor Nutzfahrzeuge und designiertes Vorstandsmitglied der Fahrzeug-Werke LUEG AG. </w:t>
      </w:r>
    </w:p>
    <w:p w14:paraId="1E25BA6E" w14:textId="77777777" w:rsidR="00D733E5" w:rsidRDefault="00D733E5" w:rsidP="00B10CFE">
      <w:pPr>
        <w:ind w:left="-142"/>
        <w:rPr>
          <w:rFonts w:ascii="Minion Pro" w:hAnsi="Minion Pro"/>
          <w:sz w:val="20"/>
          <w:szCs w:val="20"/>
        </w:rPr>
      </w:pPr>
    </w:p>
    <w:p w14:paraId="6C8231F2" w14:textId="044F9554" w:rsidR="0040570F" w:rsidRDefault="00D733E5" w:rsidP="0040570F">
      <w:pPr>
        <w:ind w:left="-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„</w:t>
      </w:r>
      <w:r w:rsidR="0038123F">
        <w:rPr>
          <w:rFonts w:ascii="Minion Pro" w:hAnsi="Minion Pro"/>
          <w:sz w:val="20"/>
          <w:szCs w:val="20"/>
        </w:rPr>
        <w:t xml:space="preserve">Dass sich Mobilität wandelt und neu gedacht werden muss, belegt unter anderem unser Erfolg mit dem BaseCamp-Konzept, </w:t>
      </w:r>
      <w:r>
        <w:rPr>
          <w:rFonts w:ascii="Minion Pro" w:hAnsi="Minion Pro"/>
          <w:sz w:val="20"/>
          <w:szCs w:val="20"/>
        </w:rPr>
        <w:t>einem 360-Grad-Mobili</w:t>
      </w:r>
      <w:r w:rsidR="000925F0">
        <w:rPr>
          <w:rFonts w:ascii="Minion Pro" w:hAnsi="Minion Pro"/>
          <w:sz w:val="20"/>
          <w:szCs w:val="20"/>
        </w:rPr>
        <w:t>t</w:t>
      </w:r>
      <w:r>
        <w:rPr>
          <w:rFonts w:ascii="Minion Pro" w:hAnsi="Minion Pro"/>
          <w:sz w:val="20"/>
          <w:szCs w:val="20"/>
        </w:rPr>
        <w:t xml:space="preserve">ätsangebot </w:t>
      </w:r>
      <w:r w:rsidR="0038123F">
        <w:rPr>
          <w:rFonts w:ascii="Minion Pro" w:hAnsi="Minion Pro"/>
          <w:sz w:val="20"/>
          <w:szCs w:val="20"/>
        </w:rPr>
        <w:t xml:space="preserve">speziell </w:t>
      </w:r>
      <w:r>
        <w:rPr>
          <w:rFonts w:ascii="Minion Pro" w:hAnsi="Minion Pro"/>
          <w:sz w:val="20"/>
          <w:szCs w:val="20"/>
        </w:rPr>
        <w:t xml:space="preserve">für </w:t>
      </w:r>
      <w:r w:rsidR="000925F0">
        <w:rPr>
          <w:rFonts w:ascii="Minion Pro" w:hAnsi="Minion Pro"/>
          <w:sz w:val="20"/>
          <w:szCs w:val="20"/>
        </w:rPr>
        <w:t>die K</w:t>
      </w:r>
      <w:r w:rsidR="0038123F">
        <w:rPr>
          <w:rFonts w:ascii="Minion Pro" w:hAnsi="Minion Pro"/>
          <w:sz w:val="20"/>
          <w:szCs w:val="20"/>
        </w:rPr>
        <w:t>EP-Branche</w:t>
      </w:r>
      <w:r>
        <w:rPr>
          <w:rFonts w:ascii="Minion Pro" w:hAnsi="Minion Pro"/>
          <w:sz w:val="20"/>
          <w:szCs w:val="20"/>
        </w:rPr>
        <w:t>“, so Stefan Jansen. „</w:t>
      </w:r>
      <w:r w:rsidR="0038123F">
        <w:rPr>
          <w:rFonts w:ascii="Minion Pro" w:hAnsi="Minion Pro"/>
          <w:sz w:val="20"/>
          <w:szCs w:val="20"/>
        </w:rPr>
        <w:t xml:space="preserve">Auch das </w:t>
      </w:r>
      <w:r w:rsidR="0013614F">
        <w:rPr>
          <w:rFonts w:ascii="Minion Pro" w:hAnsi="Minion Pro"/>
          <w:sz w:val="20"/>
          <w:szCs w:val="20"/>
        </w:rPr>
        <w:t xml:space="preserve">klassische Flottengeschäft verlangt neue Konzepte, um für Kunden attraktiv zu bleiben. </w:t>
      </w:r>
      <w:r w:rsidR="0038123F">
        <w:rPr>
          <w:rFonts w:ascii="Minion Pro" w:hAnsi="Minion Pro"/>
          <w:sz w:val="20"/>
          <w:szCs w:val="20"/>
        </w:rPr>
        <w:t xml:space="preserve">Der </w:t>
      </w:r>
      <w:r w:rsidR="00AA4F00">
        <w:rPr>
          <w:rFonts w:ascii="Minion Pro" w:hAnsi="Minion Pro"/>
          <w:sz w:val="20"/>
          <w:szCs w:val="20"/>
        </w:rPr>
        <w:t xml:space="preserve">Zusammenschluss unserer Business Fuhrparkmanagement GmbH mit </w:t>
      </w:r>
      <w:proofErr w:type="spellStart"/>
      <w:r w:rsidR="007A2718">
        <w:rPr>
          <w:rFonts w:ascii="Minion Pro" w:hAnsi="Minion Pro"/>
          <w:sz w:val="20"/>
          <w:szCs w:val="20"/>
        </w:rPr>
        <w:t>Mobexo</w:t>
      </w:r>
      <w:proofErr w:type="spellEnd"/>
      <w:r w:rsidR="007A2718">
        <w:rPr>
          <w:rFonts w:ascii="Minion Pro" w:hAnsi="Minion Pro"/>
          <w:sz w:val="20"/>
          <w:szCs w:val="20"/>
        </w:rPr>
        <w:t xml:space="preserve"> ist </w:t>
      </w:r>
      <w:r w:rsidR="009D096E">
        <w:rPr>
          <w:rFonts w:ascii="Minion Pro" w:hAnsi="Minion Pro"/>
          <w:sz w:val="20"/>
          <w:szCs w:val="20"/>
        </w:rPr>
        <w:t>der erste Schritt auf dem Weg zu einem weiteren</w:t>
      </w:r>
      <w:r w:rsidR="0013614F">
        <w:rPr>
          <w:rFonts w:ascii="Minion Pro" w:hAnsi="Minion Pro"/>
          <w:sz w:val="20"/>
          <w:szCs w:val="20"/>
        </w:rPr>
        <w:t xml:space="preserve"> zukunftsfähigen</w:t>
      </w:r>
      <w:r w:rsidR="003115E9">
        <w:rPr>
          <w:rFonts w:ascii="Minion Pro" w:hAnsi="Minion Pro"/>
          <w:sz w:val="20"/>
          <w:szCs w:val="20"/>
        </w:rPr>
        <w:t xml:space="preserve"> Mobilitätskonzept </w:t>
      </w:r>
      <w:r w:rsidR="007A2718">
        <w:rPr>
          <w:rFonts w:ascii="Minion Pro" w:hAnsi="Minion Pro"/>
          <w:sz w:val="20"/>
          <w:szCs w:val="20"/>
        </w:rPr>
        <w:t>aus dem Hause LUEG.“</w:t>
      </w:r>
      <w:r w:rsidR="00B476ED">
        <w:rPr>
          <w:rFonts w:ascii="Minion Pro" w:hAnsi="Minion Pro"/>
          <w:sz w:val="20"/>
          <w:szCs w:val="20"/>
        </w:rPr>
        <w:t xml:space="preserve"> </w:t>
      </w:r>
      <w:r w:rsidR="00BD5B88">
        <w:rPr>
          <w:rFonts w:ascii="Minion Pro" w:hAnsi="Minion Pro"/>
          <w:sz w:val="20"/>
          <w:szCs w:val="20"/>
        </w:rPr>
        <w:t xml:space="preserve">Eine Aussage, die Podlech </w:t>
      </w:r>
      <w:r w:rsidR="005D21AA">
        <w:rPr>
          <w:rFonts w:ascii="Minion Pro" w:hAnsi="Minion Pro"/>
          <w:sz w:val="20"/>
          <w:szCs w:val="20"/>
        </w:rPr>
        <w:t>bekräftig</w:t>
      </w:r>
      <w:r w:rsidR="0033508B">
        <w:rPr>
          <w:rFonts w:ascii="Minion Pro" w:hAnsi="Minion Pro"/>
          <w:sz w:val="20"/>
          <w:szCs w:val="20"/>
        </w:rPr>
        <w:t>t</w:t>
      </w:r>
      <w:r w:rsidR="005D21AA">
        <w:rPr>
          <w:rFonts w:ascii="Minion Pro" w:hAnsi="Minion Pro"/>
          <w:sz w:val="20"/>
          <w:szCs w:val="20"/>
        </w:rPr>
        <w:t xml:space="preserve">: </w:t>
      </w:r>
      <w:r w:rsidR="000E4FF8">
        <w:rPr>
          <w:rFonts w:ascii="Minion Pro" w:hAnsi="Minion Pro"/>
          <w:sz w:val="20"/>
          <w:szCs w:val="20"/>
        </w:rPr>
        <w:t>„</w:t>
      </w:r>
      <w:r w:rsidR="00B476ED">
        <w:rPr>
          <w:rFonts w:ascii="Minion Pro" w:hAnsi="Minion Pro"/>
          <w:sz w:val="20"/>
          <w:szCs w:val="20"/>
        </w:rPr>
        <w:t xml:space="preserve">Mit der BFM als LUEG Tochter und </w:t>
      </w:r>
      <w:proofErr w:type="spellStart"/>
      <w:r w:rsidR="00B476ED">
        <w:rPr>
          <w:rFonts w:ascii="Minion Pro" w:hAnsi="Minion Pro"/>
          <w:sz w:val="20"/>
          <w:szCs w:val="20"/>
        </w:rPr>
        <w:t>Mobexo</w:t>
      </w:r>
      <w:proofErr w:type="spellEnd"/>
      <w:r w:rsidR="00B476ED">
        <w:rPr>
          <w:rFonts w:ascii="Minion Pro" w:hAnsi="Minion Pro"/>
          <w:sz w:val="20"/>
          <w:szCs w:val="20"/>
        </w:rPr>
        <w:t xml:space="preserve"> schließen sich nicht zuletzt zwei im Ruhrgebiet </w:t>
      </w:r>
      <w:r w:rsidR="000E4FF8">
        <w:rPr>
          <w:rFonts w:ascii="Minion Pro" w:hAnsi="Minion Pro"/>
          <w:sz w:val="20"/>
          <w:szCs w:val="20"/>
        </w:rPr>
        <w:t>beheimatete</w:t>
      </w:r>
      <w:r w:rsidR="00B476ED">
        <w:rPr>
          <w:rFonts w:ascii="Minion Pro" w:hAnsi="Minion Pro"/>
          <w:sz w:val="20"/>
          <w:szCs w:val="20"/>
        </w:rPr>
        <w:t xml:space="preserve"> Fa</w:t>
      </w:r>
      <w:r w:rsidR="000E4FF8">
        <w:rPr>
          <w:rFonts w:ascii="Minion Pro" w:hAnsi="Minion Pro"/>
          <w:sz w:val="20"/>
          <w:szCs w:val="20"/>
        </w:rPr>
        <w:t xml:space="preserve">milienunternehmen zusammen, </w:t>
      </w:r>
      <w:r w:rsidR="004F4C86">
        <w:rPr>
          <w:rFonts w:ascii="Minion Pro" w:hAnsi="Minion Pro"/>
          <w:sz w:val="20"/>
          <w:szCs w:val="20"/>
        </w:rPr>
        <w:t xml:space="preserve">die </w:t>
      </w:r>
      <w:r w:rsidR="000A2243">
        <w:rPr>
          <w:rFonts w:ascii="Minion Pro" w:hAnsi="Minion Pro"/>
          <w:sz w:val="20"/>
          <w:szCs w:val="20"/>
        </w:rPr>
        <w:t xml:space="preserve">ihr Handwerk von der Pike auf gelernt haben und </w:t>
      </w:r>
      <w:r w:rsidR="004F4C86">
        <w:rPr>
          <w:rFonts w:ascii="Minion Pro" w:hAnsi="Minion Pro"/>
          <w:sz w:val="20"/>
          <w:szCs w:val="20"/>
        </w:rPr>
        <w:t>n</w:t>
      </w:r>
      <w:r w:rsidR="008B1EC2">
        <w:rPr>
          <w:rFonts w:ascii="Minion Pro" w:hAnsi="Minion Pro"/>
          <w:sz w:val="20"/>
          <w:szCs w:val="20"/>
        </w:rPr>
        <w:t xml:space="preserve">un </w:t>
      </w:r>
      <w:r w:rsidR="000A2243">
        <w:rPr>
          <w:rFonts w:ascii="Minion Pro" w:hAnsi="Minion Pro"/>
          <w:sz w:val="20"/>
          <w:szCs w:val="20"/>
        </w:rPr>
        <w:t>gemeinsam</w:t>
      </w:r>
      <w:r w:rsidR="005D21AA">
        <w:rPr>
          <w:rFonts w:ascii="Minion Pro" w:hAnsi="Minion Pro"/>
          <w:sz w:val="20"/>
          <w:szCs w:val="20"/>
        </w:rPr>
        <w:t xml:space="preserve"> </w:t>
      </w:r>
      <w:r w:rsidR="00CD52B9">
        <w:rPr>
          <w:rFonts w:ascii="Minion Pro" w:hAnsi="Minion Pro"/>
          <w:sz w:val="20"/>
          <w:szCs w:val="20"/>
        </w:rPr>
        <w:t xml:space="preserve">von Bochum aus </w:t>
      </w:r>
      <w:r w:rsidR="008B1EC2">
        <w:rPr>
          <w:rFonts w:ascii="Minion Pro" w:hAnsi="Minion Pro"/>
          <w:sz w:val="20"/>
          <w:szCs w:val="20"/>
        </w:rPr>
        <w:t>Bewegung in den</w:t>
      </w:r>
      <w:r w:rsidR="000A2243">
        <w:rPr>
          <w:rFonts w:ascii="Minion Pro" w:hAnsi="Minion Pro"/>
          <w:sz w:val="20"/>
          <w:szCs w:val="20"/>
        </w:rPr>
        <w:t xml:space="preserve"> deutschen Flottenmarkt bringen werden</w:t>
      </w:r>
      <w:r w:rsidR="00BD5B88">
        <w:rPr>
          <w:rFonts w:ascii="Minion Pro" w:hAnsi="Minion Pro"/>
          <w:sz w:val="20"/>
          <w:szCs w:val="20"/>
        </w:rPr>
        <w:t>.</w:t>
      </w:r>
      <w:r w:rsidR="008B1EC2">
        <w:rPr>
          <w:rFonts w:ascii="Minion Pro" w:hAnsi="Minion Pro"/>
          <w:sz w:val="20"/>
          <w:szCs w:val="20"/>
        </w:rPr>
        <w:t>“</w:t>
      </w:r>
      <w:r w:rsidR="000A2243">
        <w:rPr>
          <w:rFonts w:ascii="Minion Pro" w:hAnsi="Minion Pro"/>
          <w:sz w:val="20"/>
          <w:szCs w:val="20"/>
        </w:rPr>
        <w:t xml:space="preserve"> </w:t>
      </w:r>
    </w:p>
    <w:p w14:paraId="44BAEBA6" w14:textId="77777777" w:rsidR="00985BD9" w:rsidRDefault="00985BD9" w:rsidP="0040570F">
      <w:pPr>
        <w:ind w:left="-142"/>
        <w:rPr>
          <w:rFonts w:ascii="Minion Pro" w:hAnsi="Minion Pro"/>
          <w:sz w:val="20"/>
          <w:szCs w:val="20"/>
        </w:rPr>
      </w:pPr>
    </w:p>
    <w:p w14:paraId="45241CEA" w14:textId="3F58245E" w:rsidR="00933513" w:rsidRDefault="00CC6E41" w:rsidP="00262464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  <w:hyperlink r:id="rId9" w:history="1">
        <w:r w:rsidR="00933513" w:rsidRPr="00142D1B">
          <w:rPr>
            <w:rStyle w:val="Hyperlink"/>
            <w:rFonts w:ascii="MinionPro-Regular" w:hAnsi="MinionPro-Regular" w:cs="MinionPro-Regular"/>
            <w:sz w:val="20"/>
            <w:szCs w:val="20"/>
          </w:rPr>
          <w:t>www.lueg.de/bfm</w:t>
        </w:r>
      </w:hyperlink>
    </w:p>
    <w:p w14:paraId="3377EE42" w14:textId="77777777" w:rsidR="00262464" w:rsidRPr="00262464" w:rsidRDefault="00262464" w:rsidP="00262464">
      <w:pPr>
        <w:ind w:left="-142"/>
        <w:rPr>
          <w:rFonts w:ascii="Minion Pro" w:hAnsi="Minion Pro" w:cs="MinionPro-Regular"/>
          <w:color w:val="000000"/>
          <w:sz w:val="20"/>
          <w:szCs w:val="20"/>
        </w:rPr>
      </w:pPr>
    </w:p>
    <w:p w14:paraId="12523A4E" w14:textId="77777777" w:rsidR="005E6A0F" w:rsidRDefault="005E6A0F" w:rsidP="00EE6DFB">
      <w:pPr>
        <w:ind w:left="-142"/>
        <w:rPr>
          <w:rFonts w:ascii="Minion Pro" w:hAnsi="Minion Pro"/>
          <w:sz w:val="20"/>
          <w:szCs w:val="20"/>
        </w:rPr>
      </w:pPr>
      <w:r w:rsidRPr="00862DE5">
        <w:rPr>
          <w:rFonts w:ascii="Minion Pro" w:hAnsi="Minion Pro"/>
          <w:sz w:val="20"/>
          <w:szCs w:val="20"/>
        </w:rPr>
        <w:lastRenderedPageBreak/>
        <w:t>Kontakt für Presseanfragen:</w:t>
      </w:r>
    </w:p>
    <w:p w14:paraId="77938A44" w14:textId="77777777" w:rsidR="005E6A0F" w:rsidRDefault="005E6A0F" w:rsidP="005E6A0F">
      <w:pPr>
        <w:spacing w:line="300" w:lineRule="exact"/>
        <w:ind w:left="-142"/>
        <w:rPr>
          <w:rFonts w:ascii="Minion Pro" w:hAnsi="Minion Pro"/>
          <w:b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 xml:space="preserve">Bereichsleiter BDC, CRM und </w:t>
      </w:r>
      <w:r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</w:p>
    <w:p w14:paraId="722C3AED" w14:textId="77777777" w:rsidR="005E6A0F" w:rsidRDefault="005E6A0F" w:rsidP="005E6A0F">
      <w:pPr>
        <w:spacing w:line="300" w:lineRule="exact"/>
        <w:ind w:hanging="142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b/>
          <w:sz w:val="20"/>
          <w:szCs w:val="20"/>
        </w:rPr>
        <w:t>Marketing-Kommunikation:</w:t>
      </w:r>
      <w:r>
        <w:rPr>
          <w:rFonts w:ascii="Minion Pro" w:hAnsi="Minion Pro"/>
          <w:b/>
          <w:sz w:val="20"/>
          <w:szCs w:val="20"/>
        </w:rPr>
        <w:tab/>
      </w:r>
      <w:r>
        <w:rPr>
          <w:rFonts w:ascii="Minion Pro" w:hAnsi="Minion Pro"/>
          <w:b/>
          <w:sz w:val="20"/>
          <w:szCs w:val="20"/>
        </w:rPr>
        <w:tab/>
      </w:r>
      <w:r w:rsidR="00D40C74">
        <w:rPr>
          <w:rFonts w:ascii="Minion Pro" w:hAnsi="Minion Pro"/>
          <w:b/>
          <w:sz w:val="20"/>
          <w:szCs w:val="20"/>
        </w:rPr>
        <w:tab/>
        <w:t>Kommunikation/PR</w:t>
      </w:r>
      <w:r w:rsidR="00D942BF">
        <w:rPr>
          <w:rFonts w:ascii="Minion Pro" w:hAnsi="Minion Pro"/>
          <w:b/>
          <w:sz w:val="20"/>
          <w:szCs w:val="20"/>
        </w:rPr>
        <w:t>:</w:t>
      </w:r>
      <w:r>
        <w:rPr>
          <w:rFonts w:ascii="Minion Pro" w:hAnsi="Minion Pro"/>
          <w:b/>
          <w:sz w:val="20"/>
          <w:szCs w:val="20"/>
        </w:rPr>
        <w:tab/>
      </w:r>
    </w:p>
    <w:p w14:paraId="25DD896A" w14:textId="77777777" w:rsidR="005E6A0F" w:rsidRDefault="005E6A0F" w:rsidP="005E6A0F">
      <w:pPr>
        <w:spacing w:line="300" w:lineRule="exact"/>
        <w:ind w:left="-142" w:right="277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Ralf Schütte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Silvia Micha</w:t>
      </w:r>
      <w:r w:rsidR="00D40C74">
        <w:rPr>
          <w:rFonts w:ascii="Minion Pro" w:hAnsi="Minion Pro"/>
          <w:sz w:val="20"/>
          <w:szCs w:val="20"/>
        </w:rPr>
        <w:tab/>
      </w:r>
    </w:p>
    <w:p w14:paraId="3EED6FF7" w14:textId="77777777" w:rsidR="005E6A0F" w:rsidRDefault="005E6A0F" w:rsidP="005E6A0F">
      <w:pPr>
        <w:spacing w:line="300" w:lineRule="exact"/>
        <w:ind w:left="-142" w:right="277"/>
        <w:rPr>
          <w:rFonts w:ascii="Minion Pro" w:hAnsi="Minion Pro"/>
          <w:sz w:val="20"/>
          <w:szCs w:val="20"/>
        </w:rPr>
      </w:pPr>
      <w:r>
        <w:rPr>
          <w:rFonts w:ascii="Minion Pro" w:hAnsi="Minion Pro"/>
          <w:sz w:val="20"/>
          <w:szCs w:val="20"/>
        </w:rPr>
        <w:t>Fahrzeug-Werke LUEG AG</w:t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Fahrzeug-Werke LUEG AG</w:t>
      </w:r>
    </w:p>
    <w:p w14:paraId="35ED2302" w14:textId="77777777" w:rsidR="005E6A0F" w:rsidRPr="008D218E" w:rsidRDefault="005E6A0F" w:rsidP="005E6A0F">
      <w:pPr>
        <w:spacing w:line="300" w:lineRule="exact"/>
        <w:ind w:left="-142" w:right="277"/>
        <w:rPr>
          <w:rFonts w:ascii="Minion Pro" w:hAnsi="Minion Pro"/>
          <w:sz w:val="20"/>
          <w:szCs w:val="20"/>
        </w:rPr>
      </w:pPr>
      <w:r w:rsidRPr="00D40C74">
        <w:rPr>
          <w:rFonts w:ascii="Minion Pro" w:hAnsi="Minion Pro"/>
          <w:sz w:val="20"/>
          <w:szCs w:val="20"/>
        </w:rPr>
        <w:t>Fon 0201 2065-520</w:t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Pr="00D40C74">
        <w:rPr>
          <w:rFonts w:ascii="Minion Pro" w:hAnsi="Minion Pro"/>
          <w:sz w:val="20"/>
          <w:szCs w:val="20"/>
        </w:rPr>
        <w:tab/>
      </w:r>
      <w:r w:rsidR="002A669F" w:rsidRPr="00D40C74">
        <w:rPr>
          <w:rFonts w:ascii="Minion Pro" w:hAnsi="Minion Pro"/>
          <w:sz w:val="20"/>
          <w:szCs w:val="20"/>
        </w:rPr>
        <w:tab/>
      </w:r>
      <w:r w:rsidR="00D40C74">
        <w:rPr>
          <w:rFonts w:ascii="Minion Pro" w:hAnsi="Minion Pro"/>
          <w:sz w:val="20"/>
          <w:szCs w:val="20"/>
        </w:rPr>
        <w:t>Fon 0201 2065-525</w:t>
      </w:r>
      <w:r w:rsidRPr="00D40C74">
        <w:rPr>
          <w:rFonts w:ascii="Minion Pro" w:hAnsi="Minion Pro"/>
          <w:sz w:val="20"/>
          <w:szCs w:val="20"/>
        </w:rPr>
        <w:br/>
        <w:t>Mail ralf.schuette</w:t>
      </w:r>
      <w:hyperlink r:id="rId10" w:history="1">
        <w:r w:rsidRPr="008D218E">
          <w:rPr>
            <w:rStyle w:val="Hyperlink"/>
            <w:rFonts w:ascii="Minion Pro" w:hAnsi="Minion Pro"/>
            <w:color w:val="auto"/>
            <w:sz w:val="20"/>
            <w:szCs w:val="20"/>
            <w:u w:val="none"/>
          </w:rPr>
          <w:t>@lueg.de</w:t>
        </w:r>
      </w:hyperlink>
      <w:r w:rsidRPr="008D218E">
        <w:tab/>
      </w:r>
      <w:r w:rsidRPr="008D218E">
        <w:tab/>
      </w:r>
      <w:r w:rsidRPr="008D218E">
        <w:tab/>
      </w:r>
      <w:r w:rsidRPr="008D218E">
        <w:tab/>
      </w:r>
      <w:r w:rsidR="00D40C74" w:rsidRPr="008D218E">
        <w:rPr>
          <w:rFonts w:ascii="Minion Pro" w:hAnsi="Minion Pro"/>
          <w:sz w:val="20"/>
          <w:szCs w:val="20"/>
        </w:rPr>
        <w:t>Mail silvia.micha@lueg.de</w:t>
      </w:r>
    </w:p>
    <w:p w14:paraId="6564DA1E" w14:textId="77777777" w:rsidR="005E6A0F" w:rsidRPr="008D218E" w:rsidRDefault="005E6A0F" w:rsidP="005E6A0F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</w:p>
    <w:p w14:paraId="69109B4B" w14:textId="77777777" w:rsidR="00D40C74" w:rsidRDefault="00D40C74" w:rsidP="005E6A0F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</w:p>
    <w:p w14:paraId="710B6E1A" w14:textId="77777777" w:rsidR="000514FD" w:rsidRPr="008D218E" w:rsidRDefault="000514FD" w:rsidP="00862DE5">
      <w:pPr>
        <w:widowControl w:val="0"/>
        <w:rPr>
          <w:rFonts w:ascii="Minion Pro" w:hAnsi="Minion Pro"/>
          <w:b/>
          <w:bCs/>
          <w:sz w:val="20"/>
          <w:szCs w:val="20"/>
        </w:rPr>
      </w:pPr>
    </w:p>
    <w:p w14:paraId="5E8BD61A" w14:textId="77777777" w:rsidR="00F928AB" w:rsidRPr="00862DE5" w:rsidRDefault="00F928AB" w:rsidP="00F928AB">
      <w:pPr>
        <w:widowControl w:val="0"/>
        <w:ind w:left="-142"/>
        <w:rPr>
          <w:rFonts w:ascii="Minion Pro" w:hAnsi="Minion Pro"/>
          <w:b/>
          <w:bCs/>
          <w:sz w:val="20"/>
          <w:szCs w:val="20"/>
        </w:rPr>
      </w:pPr>
      <w:r>
        <w:rPr>
          <w:rFonts w:ascii="Minion Pro" w:hAnsi="Minion Pro"/>
          <w:b/>
          <w:bCs/>
          <w:sz w:val="20"/>
          <w:szCs w:val="20"/>
        </w:rPr>
        <w:t>Mehr als Mercedes-Benz, mehr als das Ruhrgebiet</w:t>
      </w:r>
    </w:p>
    <w:p w14:paraId="35A18A9F" w14:textId="77777777" w:rsidR="00F928AB" w:rsidRPr="00DE0661" w:rsidRDefault="00F928AB" w:rsidP="00F928AB">
      <w:pPr>
        <w:widowControl w:val="0"/>
        <w:spacing w:line="300" w:lineRule="exact"/>
        <w:ind w:left="-142"/>
        <w:rPr>
          <w:rFonts w:ascii="Minion Pro" w:hAnsi="Minion Pro"/>
          <w:bCs/>
          <w:sz w:val="20"/>
          <w:szCs w:val="20"/>
        </w:rPr>
      </w:pPr>
      <w:r w:rsidRPr="00DE0661">
        <w:rPr>
          <w:rFonts w:ascii="Minion Pro" w:hAnsi="Minion Pro"/>
          <w:bCs/>
          <w:sz w:val="20"/>
          <w:szCs w:val="20"/>
        </w:rPr>
        <w:t xml:space="preserve">Die Fahrzeug-Werke LUEG AG ist </w:t>
      </w:r>
      <w:r>
        <w:rPr>
          <w:rFonts w:ascii="Minion Pro" w:hAnsi="Minion Pro"/>
          <w:bCs/>
          <w:sz w:val="20"/>
          <w:szCs w:val="20"/>
        </w:rPr>
        <w:t>einer der größten</w:t>
      </w:r>
      <w:r w:rsidRPr="00DE0661">
        <w:rPr>
          <w:rFonts w:ascii="Minion Pro" w:hAnsi="Minion Pro"/>
          <w:bCs/>
          <w:sz w:val="20"/>
          <w:szCs w:val="20"/>
        </w:rPr>
        <w:t xml:space="preserve"> Vertriebs- und Servicepartner der Daimler AG in</w:t>
      </w:r>
    </w:p>
    <w:p w14:paraId="114FD42D" w14:textId="77777777" w:rsidR="00F928AB" w:rsidRPr="00DE0661" w:rsidRDefault="00F928AB" w:rsidP="00F928AB">
      <w:pPr>
        <w:widowControl w:val="0"/>
        <w:spacing w:line="300" w:lineRule="exact"/>
        <w:ind w:left="-142"/>
        <w:rPr>
          <w:rFonts w:ascii="Minion Pro" w:hAnsi="Minion Pro"/>
          <w:bCs/>
          <w:sz w:val="20"/>
          <w:szCs w:val="20"/>
        </w:rPr>
      </w:pPr>
      <w:r>
        <w:rPr>
          <w:rFonts w:ascii="Minion Pro" w:hAnsi="Minion Pro"/>
          <w:bCs/>
          <w:sz w:val="20"/>
          <w:szCs w:val="20"/>
        </w:rPr>
        <w:t>Deutschland – mit 17</w:t>
      </w:r>
      <w:r w:rsidRPr="00DE0661">
        <w:rPr>
          <w:rFonts w:ascii="Minion Pro" w:hAnsi="Minion Pro"/>
          <w:bCs/>
          <w:sz w:val="20"/>
          <w:szCs w:val="20"/>
        </w:rPr>
        <w:t xml:space="preserve"> Mercedes-Benz Centern im Ruhrgebiet und in Sachsen. Aus der 1868 gegründeten</w:t>
      </w:r>
    </w:p>
    <w:p w14:paraId="3E8B70BB" w14:textId="752F3913" w:rsidR="0022218A" w:rsidRPr="008E22C1" w:rsidRDefault="00F928AB" w:rsidP="00F928AB">
      <w:pPr>
        <w:widowControl w:val="0"/>
        <w:spacing w:line="300" w:lineRule="exact"/>
        <w:ind w:left="-142"/>
        <w:rPr>
          <w:rFonts w:ascii="Minion Pro" w:hAnsi="Minion Pro"/>
          <w:bCs/>
          <w:sz w:val="20"/>
          <w:szCs w:val="20"/>
        </w:rPr>
      </w:pPr>
      <w:r w:rsidRPr="00DE0661">
        <w:rPr>
          <w:rFonts w:ascii="Minion Pro" w:hAnsi="Minion Pro"/>
          <w:bCs/>
          <w:sz w:val="20"/>
          <w:szCs w:val="20"/>
        </w:rPr>
        <w:t>Wagenfabrik ist ein Konzern mit 1</w:t>
      </w:r>
      <w:r w:rsidR="00931763">
        <w:rPr>
          <w:rFonts w:ascii="Minion Pro" w:hAnsi="Minion Pro"/>
          <w:bCs/>
          <w:sz w:val="20"/>
          <w:szCs w:val="20"/>
        </w:rPr>
        <w:t>3</w:t>
      </w:r>
      <w:r w:rsidRPr="00DE0661">
        <w:rPr>
          <w:rFonts w:ascii="Minion Pro" w:hAnsi="Minion Pro"/>
          <w:bCs/>
          <w:sz w:val="20"/>
          <w:szCs w:val="20"/>
        </w:rPr>
        <w:t xml:space="preserve"> Gesellschaften, über 30 Sta</w:t>
      </w:r>
      <w:r>
        <w:rPr>
          <w:rFonts w:ascii="Minion Pro" w:hAnsi="Minion Pro"/>
          <w:bCs/>
          <w:sz w:val="20"/>
          <w:szCs w:val="20"/>
        </w:rPr>
        <w:t xml:space="preserve">ndorten und </w:t>
      </w:r>
      <w:r w:rsidR="005137A6">
        <w:rPr>
          <w:rFonts w:ascii="Minion Pro" w:hAnsi="Minion Pro"/>
          <w:bCs/>
          <w:sz w:val="20"/>
          <w:szCs w:val="20"/>
        </w:rPr>
        <w:t>rund</w:t>
      </w:r>
      <w:r>
        <w:rPr>
          <w:rFonts w:ascii="Minion Pro" w:hAnsi="Minion Pro"/>
          <w:bCs/>
          <w:sz w:val="20"/>
          <w:szCs w:val="20"/>
        </w:rPr>
        <w:t xml:space="preserve"> 1.400 Beschäftigten </w:t>
      </w:r>
      <w:r w:rsidRPr="00DE0661">
        <w:rPr>
          <w:rFonts w:ascii="Minion Pro" w:hAnsi="Minion Pro"/>
          <w:bCs/>
          <w:sz w:val="20"/>
          <w:szCs w:val="20"/>
        </w:rPr>
        <w:t xml:space="preserve">entstanden. Mit </w:t>
      </w:r>
      <w:r w:rsidR="009E49C0">
        <w:rPr>
          <w:rFonts w:ascii="Minion Pro" w:hAnsi="Minion Pro"/>
          <w:bCs/>
          <w:sz w:val="20"/>
          <w:szCs w:val="20"/>
        </w:rPr>
        <w:t>acht</w:t>
      </w:r>
      <w:r w:rsidRPr="00DE0661">
        <w:rPr>
          <w:rFonts w:ascii="Minion Pro" w:hAnsi="Minion Pro"/>
          <w:bCs/>
          <w:sz w:val="20"/>
          <w:szCs w:val="20"/>
        </w:rPr>
        <w:t xml:space="preserve"> Automobilmarken deckt LUEG das gesamte Spektrum ab: von Mercedes-Benz über Opel</w:t>
      </w:r>
      <w:r>
        <w:rPr>
          <w:rFonts w:ascii="Minion Pro" w:hAnsi="Minion Pro"/>
          <w:bCs/>
          <w:sz w:val="20"/>
          <w:szCs w:val="20"/>
        </w:rPr>
        <w:t xml:space="preserve"> und</w:t>
      </w:r>
      <w:r w:rsidRPr="00DE0661">
        <w:rPr>
          <w:rFonts w:ascii="Minion Pro" w:hAnsi="Minion Pro"/>
          <w:bCs/>
          <w:sz w:val="20"/>
          <w:szCs w:val="20"/>
        </w:rPr>
        <w:t xml:space="preserve"> Volvo bis zu Ferrari und Maserati, vom Kleinstwagen smart bis zu Lkw und Bussen.</w:t>
      </w:r>
    </w:p>
    <w:sectPr w:rsidR="0022218A" w:rsidRPr="008E22C1" w:rsidSect="00EE53D3">
      <w:headerReference w:type="default" r:id="rId11"/>
      <w:footerReference w:type="default" r:id="rId12"/>
      <w:pgSz w:w="11900" w:h="16840"/>
      <w:pgMar w:top="3119" w:right="2262" w:bottom="241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631943" w14:textId="77777777" w:rsidR="00CC6E41" w:rsidRDefault="00CC6E41">
      <w:r>
        <w:separator/>
      </w:r>
    </w:p>
  </w:endnote>
  <w:endnote w:type="continuationSeparator" w:id="0">
    <w:p w14:paraId="6A5AA18D" w14:textId="77777777" w:rsidR="00CC6E41" w:rsidRDefault="00CC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ADem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FoundryJournalBook">
    <w:altName w:val="Calibri"/>
    <w:panose1 w:val="02000400000000000000"/>
    <w:charset w:val="00"/>
    <w:family w:val="auto"/>
    <w:pitch w:val="variable"/>
    <w:sig w:usb0="80000027" w:usb1="0000004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inionPro-Regular">
    <w:altName w:val="Calibri"/>
    <w:panose1 w:val="02040503050306020203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56872" w14:textId="77777777" w:rsidR="002B1DA4" w:rsidRPr="005E6A0F" w:rsidRDefault="002B1DA4" w:rsidP="00C24D65">
    <w:pPr>
      <w:pStyle w:val="Fuzeile"/>
      <w:ind w:left="-142"/>
      <w:rPr>
        <w:rFonts w:ascii="Minion Pro" w:hAnsi="Minion Pro"/>
        <w:sz w:val="14"/>
        <w:szCs w:val="14"/>
      </w:rPr>
    </w:pPr>
    <w:r w:rsidRPr="005E6A0F">
      <w:rPr>
        <w:rFonts w:ascii="Minion Pro" w:hAnsi="Minion Pro"/>
        <w:sz w:val="14"/>
        <w:szCs w:val="14"/>
      </w:rPr>
      <w:t xml:space="preserve">Mercedes-Benz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smart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Ferrari </w:t>
    </w:r>
    <w:r w:rsidRPr="005E6A0F">
      <w:rPr>
        <w:rFonts w:ascii="Helvetica" w:hAnsi="Helvetica" w:cs="Helvetica"/>
        <w:sz w:val="10"/>
        <w:szCs w:val="10"/>
      </w:rPr>
      <w:t xml:space="preserve">• </w:t>
    </w:r>
    <w:r w:rsidRPr="005E6A0F">
      <w:rPr>
        <w:rFonts w:ascii="Minion Pro" w:hAnsi="Minion Pro"/>
        <w:sz w:val="14"/>
        <w:szCs w:val="14"/>
      </w:rPr>
      <w:t xml:space="preserve">Maserati </w:t>
    </w:r>
    <w:r w:rsidRPr="005E6A0F">
      <w:rPr>
        <w:rFonts w:ascii="Helvetica" w:hAnsi="Helvetica" w:cs="Helvetica"/>
        <w:sz w:val="10"/>
        <w:szCs w:val="10"/>
      </w:rPr>
      <w:t xml:space="preserve">• </w:t>
    </w:r>
    <w:r w:rsidRPr="005E6A0F">
      <w:rPr>
        <w:rFonts w:ascii="Minion Pro" w:hAnsi="Minion Pro"/>
        <w:sz w:val="14"/>
        <w:szCs w:val="14"/>
      </w:rPr>
      <w:t xml:space="preserve">Opel </w:t>
    </w:r>
    <w:r w:rsidRPr="005E6A0F">
      <w:rPr>
        <w:rFonts w:ascii="Helvetica" w:hAnsi="Helvetica" w:cs="Helvetica"/>
        <w:sz w:val="10"/>
        <w:szCs w:val="10"/>
      </w:rPr>
      <w:t>•</w:t>
    </w:r>
    <w:r w:rsidRPr="005E6A0F">
      <w:rPr>
        <w:rFonts w:ascii="Minion Pro" w:hAnsi="Minion Pro"/>
        <w:sz w:val="14"/>
        <w:szCs w:val="14"/>
      </w:rPr>
      <w:t xml:space="preserve"> Volvo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08674" w14:textId="77777777" w:rsidR="00CC6E41" w:rsidRDefault="00CC6E41">
      <w:r>
        <w:separator/>
      </w:r>
    </w:p>
  </w:footnote>
  <w:footnote w:type="continuationSeparator" w:id="0">
    <w:p w14:paraId="42AE447B" w14:textId="77777777" w:rsidR="00CC6E41" w:rsidRDefault="00CC6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318E" w14:textId="77777777" w:rsidR="002B1DA4" w:rsidRDefault="002B1DA4" w:rsidP="00BD707A">
    <w:pPr>
      <w:pStyle w:val="Kopfzeil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87D02D6" wp14:editId="4EE2A3A2">
          <wp:simplePos x="0" y="0"/>
          <wp:positionH relativeFrom="column">
            <wp:posOffset>-900430</wp:posOffset>
          </wp:positionH>
          <wp:positionV relativeFrom="paragraph">
            <wp:posOffset>-447675</wp:posOffset>
          </wp:positionV>
          <wp:extent cx="7556500" cy="10087610"/>
          <wp:effectExtent l="19050" t="0" r="6350" b="0"/>
          <wp:wrapNone/>
          <wp:docPr id="7" name="Bild 2" descr="Beschreibung: LUEG_Pressebogen 10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chreibung: LUEG_Pressebogen 10-20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724"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087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11769"/>
    <w:multiLevelType w:val="multilevel"/>
    <w:tmpl w:val="97089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AA2D57"/>
    <w:multiLevelType w:val="hybridMultilevel"/>
    <w:tmpl w:val="83305B6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2A67AE"/>
    <w:multiLevelType w:val="hybridMultilevel"/>
    <w:tmpl w:val="7F08D7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A49127C"/>
    <w:multiLevelType w:val="multilevel"/>
    <w:tmpl w:val="884C37A6"/>
    <w:lvl w:ilvl="0">
      <w:start w:val="1"/>
      <w:numFmt w:val="bullet"/>
      <w:lvlText w:val=""/>
      <w:lvlJc w:val="left"/>
      <w:pPr>
        <w:tabs>
          <w:tab w:val="num" w:pos="218"/>
        </w:tabs>
        <w:ind w:left="21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58"/>
        </w:tabs>
        <w:ind w:left="525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4D"/>
    <w:rsid w:val="00001660"/>
    <w:rsid w:val="00001AAA"/>
    <w:rsid w:val="00001AE3"/>
    <w:rsid w:val="00004413"/>
    <w:rsid w:val="000046DC"/>
    <w:rsid w:val="00010030"/>
    <w:rsid w:val="000116F1"/>
    <w:rsid w:val="000155E3"/>
    <w:rsid w:val="00016A46"/>
    <w:rsid w:val="00020ED8"/>
    <w:rsid w:val="00021AA5"/>
    <w:rsid w:val="00021CEB"/>
    <w:rsid w:val="00022C23"/>
    <w:rsid w:val="00022FB1"/>
    <w:rsid w:val="00023C85"/>
    <w:rsid w:val="000245C6"/>
    <w:rsid w:val="00024CF7"/>
    <w:rsid w:val="00024E55"/>
    <w:rsid w:val="000252E7"/>
    <w:rsid w:val="000254DE"/>
    <w:rsid w:val="00026BCE"/>
    <w:rsid w:val="0003089A"/>
    <w:rsid w:val="0003205B"/>
    <w:rsid w:val="00032B9C"/>
    <w:rsid w:val="0003320C"/>
    <w:rsid w:val="00033BFA"/>
    <w:rsid w:val="000402BD"/>
    <w:rsid w:val="00044B01"/>
    <w:rsid w:val="00044CE7"/>
    <w:rsid w:val="0004662B"/>
    <w:rsid w:val="00047771"/>
    <w:rsid w:val="00050338"/>
    <w:rsid w:val="000514FD"/>
    <w:rsid w:val="00054759"/>
    <w:rsid w:val="00054B8B"/>
    <w:rsid w:val="00056BA4"/>
    <w:rsid w:val="00060A79"/>
    <w:rsid w:val="00063721"/>
    <w:rsid w:val="00064932"/>
    <w:rsid w:val="00067E2E"/>
    <w:rsid w:val="00071E78"/>
    <w:rsid w:val="00072D30"/>
    <w:rsid w:val="00073221"/>
    <w:rsid w:val="00073FB3"/>
    <w:rsid w:val="00074E7B"/>
    <w:rsid w:val="00075448"/>
    <w:rsid w:val="000756F6"/>
    <w:rsid w:val="000757FB"/>
    <w:rsid w:val="000818E7"/>
    <w:rsid w:val="00081E6F"/>
    <w:rsid w:val="00083978"/>
    <w:rsid w:val="000855FD"/>
    <w:rsid w:val="000925F0"/>
    <w:rsid w:val="00092721"/>
    <w:rsid w:val="00092753"/>
    <w:rsid w:val="000929CA"/>
    <w:rsid w:val="00095231"/>
    <w:rsid w:val="00097463"/>
    <w:rsid w:val="000A0FE2"/>
    <w:rsid w:val="000A2243"/>
    <w:rsid w:val="000A235D"/>
    <w:rsid w:val="000A38DE"/>
    <w:rsid w:val="000A593E"/>
    <w:rsid w:val="000B1634"/>
    <w:rsid w:val="000B3CDE"/>
    <w:rsid w:val="000B3DB0"/>
    <w:rsid w:val="000B46A2"/>
    <w:rsid w:val="000B7C3C"/>
    <w:rsid w:val="000C0BBA"/>
    <w:rsid w:val="000C0D72"/>
    <w:rsid w:val="000C5E5E"/>
    <w:rsid w:val="000C5F69"/>
    <w:rsid w:val="000C6EA0"/>
    <w:rsid w:val="000C74D4"/>
    <w:rsid w:val="000D2D46"/>
    <w:rsid w:val="000E0631"/>
    <w:rsid w:val="000E0763"/>
    <w:rsid w:val="000E2C79"/>
    <w:rsid w:val="000E3D68"/>
    <w:rsid w:val="000E4672"/>
    <w:rsid w:val="000E4F48"/>
    <w:rsid w:val="000E4FF8"/>
    <w:rsid w:val="000E64E2"/>
    <w:rsid w:val="000E679E"/>
    <w:rsid w:val="000E73FE"/>
    <w:rsid w:val="000E7AEC"/>
    <w:rsid w:val="000F0F17"/>
    <w:rsid w:val="000F11C4"/>
    <w:rsid w:val="000F134B"/>
    <w:rsid w:val="000F1B20"/>
    <w:rsid w:val="000F1BE5"/>
    <w:rsid w:val="000F27FA"/>
    <w:rsid w:val="000F698B"/>
    <w:rsid w:val="0010041D"/>
    <w:rsid w:val="0010578B"/>
    <w:rsid w:val="0011069E"/>
    <w:rsid w:val="0011083A"/>
    <w:rsid w:val="00110E0F"/>
    <w:rsid w:val="00110FBF"/>
    <w:rsid w:val="00111584"/>
    <w:rsid w:val="001136B5"/>
    <w:rsid w:val="0011560C"/>
    <w:rsid w:val="001273BA"/>
    <w:rsid w:val="00130C56"/>
    <w:rsid w:val="001333C8"/>
    <w:rsid w:val="001351D3"/>
    <w:rsid w:val="00135488"/>
    <w:rsid w:val="0013572F"/>
    <w:rsid w:val="0013614F"/>
    <w:rsid w:val="001362F4"/>
    <w:rsid w:val="00137496"/>
    <w:rsid w:val="00140BD5"/>
    <w:rsid w:val="00142D1B"/>
    <w:rsid w:val="00144AB2"/>
    <w:rsid w:val="001455E8"/>
    <w:rsid w:val="00146001"/>
    <w:rsid w:val="00150425"/>
    <w:rsid w:val="00151640"/>
    <w:rsid w:val="00151C7A"/>
    <w:rsid w:val="00153372"/>
    <w:rsid w:val="0015599A"/>
    <w:rsid w:val="00162962"/>
    <w:rsid w:val="00164773"/>
    <w:rsid w:val="001648AA"/>
    <w:rsid w:val="001666CC"/>
    <w:rsid w:val="00167FA7"/>
    <w:rsid w:val="0017184F"/>
    <w:rsid w:val="0017468C"/>
    <w:rsid w:val="0017616F"/>
    <w:rsid w:val="001768B3"/>
    <w:rsid w:val="00177D22"/>
    <w:rsid w:val="00180F8A"/>
    <w:rsid w:val="00181913"/>
    <w:rsid w:val="00183140"/>
    <w:rsid w:val="00185429"/>
    <w:rsid w:val="00186295"/>
    <w:rsid w:val="00186F1B"/>
    <w:rsid w:val="00187C6D"/>
    <w:rsid w:val="00191312"/>
    <w:rsid w:val="001914FF"/>
    <w:rsid w:val="00192C59"/>
    <w:rsid w:val="0019358D"/>
    <w:rsid w:val="00195C8F"/>
    <w:rsid w:val="001965EE"/>
    <w:rsid w:val="00196A68"/>
    <w:rsid w:val="00197504"/>
    <w:rsid w:val="00197AAF"/>
    <w:rsid w:val="001A07E3"/>
    <w:rsid w:val="001A0BBB"/>
    <w:rsid w:val="001A0EFD"/>
    <w:rsid w:val="001A1C88"/>
    <w:rsid w:val="001A3647"/>
    <w:rsid w:val="001A4D0D"/>
    <w:rsid w:val="001A54D7"/>
    <w:rsid w:val="001B1645"/>
    <w:rsid w:val="001B698B"/>
    <w:rsid w:val="001B69EC"/>
    <w:rsid w:val="001B7A3E"/>
    <w:rsid w:val="001C0454"/>
    <w:rsid w:val="001C24A5"/>
    <w:rsid w:val="001C2DFE"/>
    <w:rsid w:val="001C34F3"/>
    <w:rsid w:val="001C36A3"/>
    <w:rsid w:val="001C5EB9"/>
    <w:rsid w:val="001C6020"/>
    <w:rsid w:val="001C6ADE"/>
    <w:rsid w:val="001D0E47"/>
    <w:rsid w:val="001D7EC3"/>
    <w:rsid w:val="001E02EA"/>
    <w:rsid w:val="001E0E7C"/>
    <w:rsid w:val="001E336F"/>
    <w:rsid w:val="001E42DE"/>
    <w:rsid w:val="001E4C41"/>
    <w:rsid w:val="001F235C"/>
    <w:rsid w:val="001F6F97"/>
    <w:rsid w:val="001F7150"/>
    <w:rsid w:val="0020067E"/>
    <w:rsid w:val="00200A17"/>
    <w:rsid w:val="00200C8C"/>
    <w:rsid w:val="00201570"/>
    <w:rsid w:val="002018AA"/>
    <w:rsid w:val="00201EF3"/>
    <w:rsid w:val="00207665"/>
    <w:rsid w:val="00210348"/>
    <w:rsid w:val="0021060B"/>
    <w:rsid w:val="002131D2"/>
    <w:rsid w:val="0021342A"/>
    <w:rsid w:val="00215FE3"/>
    <w:rsid w:val="002166A3"/>
    <w:rsid w:val="00216CA5"/>
    <w:rsid w:val="00217C6C"/>
    <w:rsid w:val="00220C77"/>
    <w:rsid w:val="002212CC"/>
    <w:rsid w:val="00221C3B"/>
    <w:rsid w:val="0022218A"/>
    <w:rsid w:val="00222EF4"/>
    <w:rsid w:val="00224934"/>
    <w:rsid w:val="00230FF3"/>
    <w:rsid w:val="00232533"/>
    <w:rsid w:val="0023379C"/>
    <w:rsid w:val="002357B3"/>
    <w:rsid w:val="00237D31"/>
    <w:rsid w:val="00242C84"/>
    <w:rsid w:val="00244175"/>
    <w:rsid w:val="002447CE"/>
    <w:rsid w:val="00246B50"/>
    <w:rsid w:val="00247FD5"/>
    <w:rsid w:val="002557D4"/>
    <w:rsid w:val="00257422"/>
    <w:rsid w:val="002576D6"/>
    <w:rsid w:val="00262464"/>
    <w:rsid w:val="00262D34"/>
    <w:rsid w:val="002630A9"/>
    <w:rsid w:val="00266654"/>
    <w:rsid w:val="00272C55"/>
    <w:rsid w:val="00277BFD"/>
    <w:rsid w:val="00281D32"/>
    <w:rsid w:val="00290E5A"/>
    <w:rsid w:val="00293B37"/>
    <w:rsid w:val="002943FA"/>
    <w:rsid w:val="00294531"/>
    <w:rsid w:val="002A1DDF"/>
    <w:rsid w:val="002A4232"/>
    <w:rsid w:val="002A4C11"/>
    <w:rsid w:val="002A5A3E"/>
    <w:rsid w:val="002A669F"/>
    <w:rsid w:val="002B1DA4"/>
    <w:rsid w:val="002B30C5"/>
    <w:rsid w:val="002B730A"/>
    <w:rsid w:val="002C3318"/>
    <w:rsid w:val="002C41ED"/>
    <w:rsid w:val="002C4349"/>
    <w:rsid w:val="002C60F0"/>
    <w:rsid w:val="002C6F3B"/>
    <w:rsid w:val="002D1F30"/>
    <w:rsid w:val="002D2102"/>
    <w:rsid w:val="002D2797"/>
    <w:rsid w:val="002D2FCE"/>
    <w:rsid w:val="002D472D"/>
    <w:rsid w:val="002D4D0A"/>
    <w:rsid w:val="002D7D1D"/>
    <w:rsid w:val="002E2B96"/>
    <w:rsid w:val="002E3418"/>
    <w:rsid w:val="002E4E12"/>
    <w:rsid w:val="002E59CE"/>
    <w:rsid w:val="002F082F"/>
    <w:rsid w:val="002F0B9E"/>
    <w:rsid w:val="002F32DC"/>
    <w:rsid w:val="00303407"/>
    <w:rsid w:val="0030470D"/>
    <w:rsid w:val="00306456"/>
    <w:rsid w:val="00310DAD"/>
    <w:rsid w:val="003115E9"/>
    <w:rsid w:val="00311B50"/>
    <w:rsid w:val="00312568"/>
    <w:rsid w:val="00312A8A"/>
    <w:rsid w:val="003135EB"/>
    <w:rsid w:val="003173D2"/>
    <w:rsid w:val="0032003D"/>
    <w:rsid w:val="00322643"/>
    <w:rsid w:val="00322CFD"/>
    <w:rsid w:val="00322E0E"/>
    <w:rsid w:val="0032399B"/>
    <w:rsid w:val="00327EAD"/>
    <w:rsid w:val="00327F1F"/>
    <w:rsid w:val="0033175C"/>
    <w:rsid w:val="00331BD6"/>
    <w:rsid w:val="00331D66"/>
    <w:rsid w:val="00332172"/>
    <w:rsid w:val="003347A1"/>
    <w:rsid w:val="0033508B"/>
    <w:rsid w:val="003363F2"/>
    <w:rsid w:val="00337FF8"/>
    <w:rsid w:val="0034131B"/>
    <w:rsid w:val="003452B6"/>
    <w:rsid w:val="003452FC"/>
    <w:rsid w:val="00345B0E"/>
    <w:rsid w:val="003525DD"/>
    <w:rsid w:val="003541BC"/>
    <w:rsid w:val="003562B4"/>
    <w:rsid w:val="0035795E"/>
    <w:rsid w:val="0036467E"/>
    <w:rsid w:val="003661DD"/>
    <w:rsid w:val="0037052D"/>
    <w:rsid w:val="00370627"/>
    <w:rsid w:val="00370D6A"/>
    <w:rsid w:val="00375053"/>
    <w:rsid w:val="0038123F"/>
    <w:rsid w:val="00382FA6"/>
    <w:rsid w:val="00386494"/>
    <w:rsid w:val="0039145C"/>
    <w:rsid w:val="00392963"/>
    <w:rsid w:val="003941C5"/>
    <w:rsid w:val="00394BBC"/>
    <w:rsid w:val="00395A37"/>
    <w:rsid w:val="00396392"/>
    <w:rsid w:val="003A0CC7"/>
    <w:rsid w:val="003A12A1"/>
    <w:rsid w:val="003A4FFE"/>
    <w:rsid w:val="003A69DC"/>
    <w:rsid w:val="003A73F6"/>
    <w:rsid w:val="003A749A"/>
    <w:rsid w:val="003A76C4"/>
    <w:rsid w:val="003C12AE"/>
    <w:rsid w:val="003C40DA"/>
    <w:rsid w:val="003C4CB8"/>
    <w:rsid w:val="003C5CF6"/>
    <w:rsid w:val="003C616B"/>
    <w:rsid w:val="003C6947"/>
    <w:rsid w:val="003D1530"/>
    <w:rsid w:val="003D541E"/>
    <w:rsid w:val="003D5462"/>
    <w:rsid w:val="003D7483"/>
    <w:rsid w:val="003D74E9"/>
    <w:rsid w:val="003D7623"/>
    <w:rsid w:val="003E2808"/>
    <w:rsid w:val="003E2A56"/>
    <w:rsid w:val="003E3D88"/>
    <w:rsid w:val="003E4B59"/>
    <w:rsid w:val="003E57CF"/>
    <w:rsid w:val="003E595F"/>
    <w:rsid w:val="003E71BF"/>
    <w:rsid w:val="003E7584"/>
    <w:rsid w:val="003F1BA0"/>
    <w:rsid w:val="003F5564"/>
    <w:rsid w:val="003F755A"/>
    <w:rsid w:val="00400AD2"/>
    <w:rsid w:val="00401FB3"/>
    <w:rsid w:val="004049BD"/>
    <w:rsid w:val="00404F0D"/>
    <w:rsid w:val="00405195"/>
    <w:rsid w:val="0040570F"/>
    <w:rsid w:val="00405889"/>
    <w:rsid w:val="00405A30"/>
    <w:rsid w:val="00407966"/>
    <w:rsid w:val="00407F67"/>
    <w:rsid w:val="00411EDB"/>
    <w:rsid w:val="004121C4"/>
    <w:rsid w:val="00416B5E"/>
    <w:rsid w:val="004202AF"/>
    <w:rsid w:val="0042196F"/>
    <w:rsid w:val="00422CFF"/>
    <w:rsid w:val="00423CA4"/>
    <w:rsid w:val="00423E76"/>
    <w:rsid w:val="00425697"/>
    <w:rsid w:val="00425E93"/>
    <w:rsid w:val="00427E22"/>
    <w:rsid w:val="00431DA4"/>
    <w:rsid w:val="00437E3E"/>
    <w:rsid w:val="004416AA"/>
    <w:rsid w:val="004418AD"/>
    <w:rsid w:val="00443DA4"/>
    <w:rsid w:val="00444DBD"/>
    <w:rsid w:val="00444F86"/>
    <w:rsid w:val="00445680"/>
    <w:rsid w:val="0044784D"/>
    <w:rsid w:val="004518AD"/>
    <w:rsid w:val="00452B29"/>
    <w:rsid w:val="0045738C"/>
    <w:rsid w:val="004638FB"/>
    <w:rsid w:val="004669CD"/>
    <w:rsid w:val="00466E2E"/>
    <w:rsid w:val="00467B89"/>
    <w:rsid w:val="0047110D"/>
    <w:rsid w:val="00471270"/>
    <w:rsid w:val="004724F1"/>
    <w:rsid w:val="0047380B"/>
    <w:rsid w:val="004753BC"/>
    <w:rsid w:val="00475820"/>
    <w:rsid w:val="00476A99"/>
    <w:rsid w:val="00480471"/>
    <w:rsid w:val="004805A9"/>
    <w:rsid w:val="0048400E"/>
    <w:rsid w:val="004920CF"/>
    <w:rsid w:val="004937FF"/>
    <w:rsid w:val="004949FA"/>
    <w:rsid w:val="00495A7C"/>
    <w:rsid w:val="00495F8C"/>
    <w:rsid w:val="004A3D31"/>
    <w:rsid w:val="004B514D"/>
    <w:rsid w:val="004B5CAA"/>
    <w:rsid w:val="004B7A17"/>
    <w:rsid w:val="004C0F49"/>
    <w:rsid w:val="004C0F7D"/>
    <w:rsid w:val="004C2196"/>
    <w:rsid w:val="004C6A55"/>
    <w:rsid w:val="004D0F51"/>
    <w:rsid w:val="004D1048"/>
    <w:rsid w:val="004D4374"/>
    <w:rsid w:val="004D67C2"/>
    <w:rsid w:val="004D7BC1"/>
    <w:rsid w:val="004E17A3"/>
    <w:rsid w:val="004E221A"/>
    <w:rsid w:val="004E2EC0"/>
    <w:rsid w:val="004E2F4C"/>
    <w:rsid w:val="004E36B9"/>
    <w:rsid w:val="004E4108"/>
    <w:rsid w:val="004E43E1"/>
    <w:rsid w:val="004E549A"/>
    <w:rsid w:val="004E67FE"/>
    <w:rsid w:val="004F1EA1"/>
    <w:rsid w:val="004F273D"/>
    <w:rsid w:val="004F4C86"/>
    <w:rsid w:val="004F5F99"/>
    <w:rsid w:val="004F7092"/>
    <w:rsid w:val="00501349"/>
    <w:rsid w:val="005019C5"/>
    <w:rsid w:val="00502A03"/>
    <w:rsid w:val="00504FCB"/>
    <w:rsid w:val="00505867"/>
    <w:rsid w:val="00506C63"/>
    <w:rsid w:val="005070E5"/>
    <w:rsid w:val="00510317"/>
    <w:rsid w:val="005109E4"/>
    <w:rsid w:val="00513551"/>
    <w:rsid w:val="005137A6"/>
    <w:rsid w:val="00513DAA"/>
    <w:rsid w:val="0051544E"/>
    <w:rsid w:val="005162FA"/>
    <w:rsid w:val="005257EA"/>
    <w:rsid w:val="005304E6"/>
    <w:rsid w:val="005311B2"/>
    <w:rsid w:val="0053551D"/>
    <w:rsid w:val="005422E6"/>
    <w:rsid w:val="00543514"/>
    <w:rsid w:val="00545DBA"/>
    <w:rsid w:val="0054662E"/>
    <w:rsid w:val="005476AE"/>
    <w:rsid w:val="00547D0A"/>
    <w:rsid w:val="0055169D"/>
    <w:rsid w:val="005518E6"/>
    <w:rsid w:val="00555090"/>
    <w:rsid w:val="005556A5"/>
    <w:rsid w:val="00556E02"/>
    <w:rsid w:val="00561A3D"/>
    <w:rsid w:val="005638CA"/>
    <w:rsid w:val="00563E93"/>
    <w:rsid w:val="00565B31"/>
    <w:rsid w:val="00567B2C"/>
    <w:rsid w:val="00567BCA"/>
    <w:rsid w:val="005746F0"/>
    <w:rsid w:val="00575191"/>
    <w:rsid w:val="00575C23"/>
    <w:rsid w:val="00577B4F"/>
    <w:rsid w:val="005822A0"/>
    <w:rsid w:val="00583148"/>
    <w:rsid w:val="0058438C"/>
    <w:rsid w:val="00584BF2"/>
    <w:rsid w:val="00584D1C"/>
    <w:rsid w:val="00586862"/>
    <w:rsid w:val="0058743B"/>
    <w:rsid w:val="00587586"/>
    <w:rsid w:val="00593A29"/>
    <w:rsid w:val="005946F2"/>
    <w:rsid w:val="005950D4"/>
    <w:rsid w:val="00596F4B"/>
    <w:rsid w:val="005A134D"/>
    <w:rsid w:val="005A253B"/>
    <w:rsid w:val="005A26A7"/>
    <w:rsid w:val="005A34BC"/>
    <w:rsid w:val="005B2764"/>
    <w:rsid w:val="005B6302"/>
    <w:rsid w:val="005B7FCF"/>
    <w:rsid w:val="005C0F1D"/>
    <w:rsid w:val="005C262E"/>
    <w:rsid w:val="005C55AB"/>
    <w:rsid w:val="005D0341"/>
    <w:rsid w:val="005D0464"/>
    <w:rsid w:val="005D0C3E"/>
    <w:rsid w:val="005D209F"/>
    <w:rsid w:val="005D21AA"/>
    <w:rsid w:val="005E03F9"/>
    <w:rsid w:val="005E2ABD"/>
    <w:rsid w:val="005E41A9"/>
    <w:rsid w:val="005E6A0F"/>
    <w:rsid w:val="005F1A52"/>
    <w:rsid w:val="005F1FC2"/>
    <w:rsid w:val="005F3131"/>
    <w:rsid w:val="005F5B4D"/>
    <w:rsid w:val="00601CD9"/>
    <w:rsid w:val="00604457"/>
    <w:rsid w:val="0061034B"/>
    <w:rsid w:val="0061241C"/>
    <w:rsid w:val="0061351E"/>
    <w:rsid w:val="00616FA5"/>
    <w:rsid w:val="00616FEA"/>
    <w:rsid w:val="00617834"/>
    <w:rsid w:val="00617CB5"/>
    <w:rsid w:val="00621E04"/>
    <w:rsid w:val="00625F19"/>
    <w:rsid w:val="00626747"/>
    <w:rsid w:val="00630ABF"/>
    <w:rsid w:val="006336CD"/>
    <w:rsid w:val="0063593C"/>
    <w:rsid w:val="006431C1"/>
    <w:rsid w:val="006454C7"/>
    <w:rsid w:val="00646BD5"/>
    <w:rsid w:val="00647375"/>
    <w:rsid w:val="00651808"/>
    <w:rsid w:val="0065504F"/>
    <w:rsid w:val="006555DC"/>
    <w:rsid w:val="00657C41"/>
    <w:rsid w:val="00657E40"/>
    <w:rsid w:val="0066115D"/>
    <w:rsid w:val="00661BD7"/>
    <w:rsid w:val="006707FA"/>
    <w:rsid w:val="0067314E"/>
    <w:rsid w:val="0067694B"/>
    <w:rsid w:val="0068216B"/>
    <w:rsid w:val="00682516"/>
    <w:rsid w:val="006912A8"/>
    <w:rsid w:val="00693259"/>
    <w:rsid w:val="00694A9D"/>
    <w:rsid w:val="006950C7"/>
    <w:rsid w:val="0069641B"/>
    <w:rsid w:val="00696607"/>
    <w:rsid w:val="006A3488"/>
    <w:rsid w:val="006A594E"/>
    <w:rsid w:val="006A6F6E"/>
    <w:rsid w:val="006A77B1"/>
    <w:rsid w:val="006B0316"/>
    <w:rsid w:val="006B21E9"/>
    <w:rsid w:val="006B2C93"/>
    <w:rsid w:val="006B5F96"/>
    <w:rsid w:val="006C10A4"/>
    <w:rsid w:val="006C2237"/>
    <w:rsid w:val="006C3CBF"/>
    <w:rsid w:val="006C51C2"/>
    <w:rsid w:val="006C6877"/>
    <w:rsid w:val="006C7B8F"/>
    <w:rsid w:val="006D0FE6"/>
    <w:rsid w:val="006D2E33"/>
    <w:rsid w:val="006D3BA4"/>
    <w:rsid w:val="006D6764"/>
    <w:rsid w:val="006D6F27"/>
    <w:rsid w:val="006D773A"/>
    <w:rsid w:val="006E3F35"/>
    <w:rsid w:val="006E58AE"/>
    <w:rsid w:val="006F063D"/>
    <w:rsid w:val="006F1504"/>
    <w:rsid w:val="006F17DB"/>
    <w:rsid w:val="006F26AE"/>
    <w:rsid w:val="006F2EE9"/>
    <w:rsid w:val="006F4064"/>
    <w:rsid w:val="006F5241"/>
    <w:rsid w:val="00701BFA"/>
    <w:rsid w:val="00702BA1"/>
    <w:rsid w:val="007033A6"/>
    <w:rsid w:val="00703733"/>
    <w:rsid w:val="0070613B"/>
    <w:rsid w:val="007061C9"/>
    <w:rsid w:val="00711339"/>
    <w:rsid w:val="0071172C"/>
    <w:rsid w:val="0071260C"/>
    <w:rsid w:val="007133A4"/>
    <w:rsid w:val="00713BB4"/>
    <w:rsid w:val="00714172"/>
    <w:rsid w:val="00716B50"/>
    <w:rsid w:val="00724E28"/>
    <w:rsid w:val="00726426"/>
    <w:rsid w:val="007266D2"/>
    <w:rsid w:val="00730775"/>
    <w:rsid w:val="007307C8"/>
    <w:rsid w:val="00732724"/>
    <w:rsid w:val="007332E2"/>
    <w:rsid w:val="007334D9"/>
    <w:rsid w:val="007339E2"/>
    <w:rsid w:val="00735BED"/>
    <w:rsid w:val="007376DE"/>
    <w:rsid w:val="0074114D"/>
    <w:rsid w:val="00742014"/>
    <w:rsid w:val="00745F79"/>
    <w:rsid w:val="007478B4"/>
    <w:rsid w:val="00747C45"/>
    <w:rsid w:val="00752395"/>
    <w:rsid w:val="007548F4"/>
    <w:rsid w:val="00754B99"/>
    <w:rsid w:val="00755E4C"/>
    <w:rsid w:val="007566E4"/>
    <w:rsid w:val="00757087"/>
    <w:rsid w:val="00757A0A"/>
    <w:rsid w:val="00761D25"/>
    <w:rsid w:val="007636D1"/>
    <w:rsid w:val="00764A00"/>
    <w:rsid w:val="00765F6A"/>
    <w:rsid w:val="00767274"/>
    <w:rsid w:val="0077043C"/>
    <w:rsid w:val="0077098F"/>
    <w:rsid w:val="00770A96"/>
    <w:rsid w:val="00770BBC"/>
    <w:rsid w:val="00772B75"/>
    <w:rsid w:val="007765FE"/>
    <w:rsid w:val="00781099"/>
    <w:rsid w:val="00782ADA"/>
    <w:rsid w:val="00787483"/>
    <w:rsid w:val="00787775"/>
    <w:rsid w:val="00790B1D"/>
    <w:rsid w:val="007A2718"/>
    <w:rsid w:val="007A2BD4"/>
    <w:rsid w:val="007A3EC5"/>
    <w:rsid w:val="007A48DA"/>
    <w:rsid w:val="007A4C1B"/>
    <w:rsid w:val="007A6D2F"/>
    <w:rsid w:val="007B03C1"/>
    <w:rsid w:val="007B16E5"/>
    <w:rsid w:val="007B20EC"/>
    <w:rsid w:val="007B47D0"/>
    <w:rsid w:val="007B5C91"/>
    <w:rsid w:val="007C027D"/>
    <w:rsid w:val="007C172C"/>
    <w:rsid w:val="007C39F8"/>
    <w:rsid w:val="007C7C48"/>
    <w:rsid w:val="007D046C"/>
    <w:rsid w:val="007D250E"/>
    <w:rsid w:val="007D2A05"/>
    <w:rsid w:val="007D4EA2"/>
    <w:rsid w:val="007D6364"/>
    <w:rsid w:val="007D6C23"/>
    <w:rsid w:val="007D78CF"/>
    <w:rsid w:val="007E1328"/>
    <w:rsid w:val="007E292F"/>
    <w:rsid w:val="007E3E0E"/>
    <w:rsid w:val="007E497A"/>
    <w:rsid w:val="007E656D"/>
    <w:rsid w:val="007E76CA"/>
    <w:rsid w:val="007F09F9"/>
    <w:rsid w:val="007F13E3"/>
    <w:rsid w:val="007F15A7"/>
    <w:rsid w:val="007F2787"/>
    <w:rsid w:val="007F3132"/>
    <w:rsid w:val="007F67A7"/>
    <w:rsid w:val="007F7F4B"/>
    <w:rsid w:val="00802EFC"/>
    <w:rsid w:val="00804469"/>
    <w:rsid w:val="0081019A"/>
    <w:rsid w:val="008118B2"/>
    <w:rsid w:val="008134EA"/>
    <w:rsid w:val="00814298"/>
    <w:rsid w:val="00817D08"/>
    <w:rsid w:val="00823CE5"/>
    <w:rsid w:val="00824B96"/>
    <w:rsid w:val="00825ACD"/>
    <w:rsid w:val="008309BB"/>
    <w:rsid w:val="00834424"/>
    <w:rsid w:val="008376B7"/>
    <w:rsid w:val="008511F6"/>
    <w:rsid w:val="008527E4"/>
    <w:rsid w:val="00852BB5"/>
    <w:rsid w:val="008532E1"/>
    <w:rsid w:val="00854344"/>
    <w:rsid w:val="00854DDC"/>
    <w:rsid w:val="00862710"/>
    <w:rsid w:val="00862DE5"/>
    <w:rsid w:val="008654DC"/>
    <w:rsid w:val="00866C4B"/>
    <w:rsid w:val="00872A5A"/>
    <w:rsid w:val="008746BD"/>
    <w:rsid w:val="00884312"/>
    <w:rsid w:val="00884A97"/>
    <w:rsid w:val="008866D6"/>
    <w:rsid w:val="00887100"/>
    <w:rsid w:val="00887E68"/>
    <w:rsid w:val="008922F9"/>
    <w:rsid w:val="008975B0"/>
    <w:rsid w:val="008A1E08"/>
    <w:rsid w:val="008A2D0F"/>
    <w:rsid w:val="008A2D24"/>
    <w:rsid w:val="008B1EC2"/>
    <w:rsid w:val="008B20CE"/>
    <w:rsid w:val="008B3AAB"/>
    <w:rsid w:val="008B4B54"/>
    <w:rsid w:val="008C0A75"/>
    <w:rsid w:val="008C214C"/>
    <w:rsid w:val="008C2386"/>
    <w:rsid w:val="008C2C35"/>
    <w:rsid w:val="008C3205"/>
    <w:rsid w:val="008C5893"/>
    <w:rsid w:val="008D218E"/>
    <w:rsid w:val="008D2C6C"/>
    <w:rsid w:val="008D3DA2"/>
    <w:rsid w:val="008D3F58"/>
    <w:rsid w:val="008D4AE2"/>
    <w:rsid w:val="008D7829"/>
    <w:rsid w:val="008D7C6E"/>
    <w:rsid w:val="008E22C1"/>
    <w:rsid w:val="008E2A8B"/>
    <w:rsid w:val="008E3447"/>
    <w:rsid w:val="008E5BB5"/>
    <w:rsid w:val="008F09FF"/>
    <w:rsid w:val="008F1AC4"/>
    <w:rsid w:val="008F2850"/>
    <w:rsid w:val="008F4DC5"/>
    <w:rsid w:val="008F4F69"/>
    <w:rsid w:val="008F5DC9"/>
    <w:rsid w:val="008F7062"/>
    <w:rsid w:val="008F77E5"/>
    <w:rsid w:val="00900946"/>
    <w:rsid w:val="00903901"/>
    <w:rsid w:val="009044D5"/>
    <w:rsid w:val="009053C3"/>
    <w:rsid w:val="00907CEA"/>
    <w:rsid w:val="00910F28"/>
    <w:rsid w:val="00914C34"/>
    <w:rsid w:val="00915ECE"/>
    <w:rsid w:val="00916123"/>
    <w:rsid w:val="00916360"/>
    <w:rsid w:val="009163B7"/>
    <w:rsid w:val="00917315"/>
    <w:rsid w:val="00917715"/>
    <w:rsid w:val="00917B9B"/>
    <w:rsid w:val="0092521B"/>
    <w:rsid w:val="00925330"/>
    <w:rsid w:val="00926DFF"/>
    <w:rsid w:val="00927E2D"/>
    <w:rsid w:val="00931763"/>
    <w:rsid w:val="00932D62"/>
    <w:rsid w:val="00933513"/>
    <w:rsid w:val="00933B30"/>
    <w:rsid w:val="00936CE1"/>
    <w:rsid w:val="0093783C"/>
    <w:rsid w:val="00941084"/>
    <w:rsid w:val="00943EE1"/>
    <w:rsid w:val="00947A77"/>
    <w:rsid w:val="009511D0"/>
    <w:rsid w:val="009524A4"/>
    <w:rsid w:val="00952BBC"/>
    <w:rsid w:val="00952CCC"/>
    <w:rsid w:val="00952E65"/>
    <w:rsid w:val="00953511"/>
    <w:rsid w:val="0095473D"/>
    <w:rsid w:val="00954D24"/>
    <w:rsid w:val="00955EF3"/>
    <w:rsid w:val="0095632D"/>
    <w:rsid w:val="0095749D"/>
    <w:rsid w:val="00957D3D"/>
    <w:rsid w:val="00960999"/>
    <w:rsid w:val="00960AF2"/>
    <w:rsid w:val="009614B3"/>
    <w:rsid w:val="00965121"/>
    <w:rsid w:val="009708E7"/>
    <w:rsid w:val="0097275A"/>
    <w:rsid w:val="0097336F"/>
    <w:rsid w:val="0097395F"/>
    <w:rsid w:val="00973DCA"/>
    <w:rsid w:val="0097477A"/>
    <w:rsid w:val="00976430"/>
    <w:rsid w:val="009808B3"/>
    <w:rsid w:val="009819A8"/>
    <w:rsid w:val="0098348B"/>
    <w:rsid w:val="009834D6"/>
    <w:rsid w:val="009836F5"/>
    <w:rsid w:val="00985BD9"/>
    <w:rsid w:val="009919F6"/>
    <w:rsid w:val="009932A2"/>
    <w:rsid w:val="00993C7A"/>
    <w:rsid w:val="009944E4"/>
    <w:rsid w:val="0099577F"/>
    <w:rsid w:val="00996757"/>
    <w:rsid w:val="009974D2"/>
    <w:rsid w:val="009A359F"/>
    <w:rsid w:val="009A598E"/>
    <w:rsid w:val="009A74BB"/>
    <w:rsid w:val="009B290C"/>
    <w:rsid w:val="009B75A3"/>
    <w:rsid w:val="009B780D"/>
    <w:rsid w:val="009C2187"/>
    <w:rsid w:val="009C6ABF"/>
    <w:rsid w:val="009D096E"/>
    <w:rsid w:val="009D18E6"/>
    <w:rsid w:val="009E06A2"/>
    <w:rsid w:val="009E07AD"/>
    <w:rsid w:val="009E2550"/>
    <w:rsid w:val="009E3844"/>
    <w:rsid w:val="009E3E5F"/>
    <w:rsid w:val="009E4159"/>
    <w:rsid w:val="009E4213"/>
    <w:rsid w:val="009E49C0"/>
    <w:rsid w:val="009E6837"/>
    <w:rsid w:val="009F30F8"/>
    <w:rsid w:val="009F6C27"/>
    <w:rsid w:val="009F7498"/>
    <w:rsid w:val="00A0304C"/>
    <w:rsid w:val="00A05426"/>
    <w:rsid w:val="00A07E34"/>
    <w:rsid w:val="00A15429"/>
    <w:rsid w:val="00A212F3"/>
    <w:rsid w:val="00A220B8"/>
    <w:rsid w:val="00A2289D"/>
    <w:rsid w:val="00A31E1C"/>
    <w:rsid w:val="00A33CF3"/>
    <w:rsid w:val="00A34747"/>
    <w:rsid w:val="00A35285"/>
    <w:rsid w:val="00A35DCA"/>
    <w:rsid w:val="00A372E3"/>
    <w:rsid w:val="00A374D2"/>
    <w:rsid w:val="00A40C42"/>
    <w:rsid w:val="00A422D9"/>
    <w:rsid w:val="00A443F8"/>
    <w:rsid w:val="00A477B7"/>
    <w:rsid w:val="00A47D2D"/>
    <w:rsid w:val="00A5159B"/>
    <w:rsid w:val="00A537CE"/>
    <w:rsid w:val="00A55C2D"/>
    <w:rsid w:val="00A6080F"/>
    <w:rsid w:val="00A60DE4"/>
    <w:rsid w:val="00A615A6"/>
    <w:rsid w:val="00A6173D"/>
    <w:rsid w:val="00A637F5"/>
    <w:rsid w:val="00A671F7"/>
    <w:rsid w:val="00A71CE7"/>
    <w:rsid w:val="00A747C3"/>
    <w:rsid w:val="00A77640"/>
    <w:rsid w:val="00A77E99"/>
    <w:rsid w:val="00A8616C"/>
    <w:rsid w:val="00A86C75"/>
    <w:rsid w:val="00A87BAB"/>
    <w:rsid w:val="00A9083A"/>
    <w:rsid w:val="00A90B55"/>
    <w:rsid w:val="00A916AA"/>
    <w:rsid w:val="00A91E83"/>
    <w:rsid w:val="00A923CE"/>
    <w:rsid w:val="00A94101"/>
    <w:rsid w:val="00A95054"/>
    <w:rsid w:val="00A959E6"/>
    <w:rsid w:val="00A96296"/>
    <w:rsid w:val="00A96ADC"/>
    <w:rsid w:val="00AA3F3E"/>
    <w:rsid w:val="00AA4F00"/>
    <w:rsid w:val="00AB260B"/>
    <w:rsid w:val="00AB4F05"/>
    <w:rsid w:val="00AB57DB"/>
    <w:rsid w:val="00AB773B"/>
    <w:rsid w:val="00AC11B4"/>
    <w:rsid w:val="00AC1481"/>
    <w:rsid w:val="00AC4205"/>
    <w:rsid w:val="00AD0A4E"/>
    <w:rsid w:val="00AD233C"/>
    <w:rsid w:val="00AD304A"/>
    <w:rsid w:val="00AD329D"/>
    <w:rsid w:val="00AD3C74"/>
    <w:rsid w:val="00AD56AB"/>
    <w:rsid w:val="00AD60A1"/>
    <w:rsid w:val="00AD7B6B"/>
    <w:rsid w:val="00AE0139"/>
    <w:rsid w:val="00AE203D"/>
    <w:rsid w:val="00AE205D"/>
    <w:rsid w:val="00AE4A4E"/>
    <w:rsid w:val="00AF1266"/>
    <w:rsid w:val="00AF1F4D"/>
    <w:rsid w:val="00AF4ED9"/>
    <w:rsid w:val="00AF5B4A"/>
    <w:rsid w:val="00B00A1A"/>
    <w:rsid w:val="00B03229"/>
    <w:rsid w:val="00B06C0A"/>
    <w:rsid w:val="00B06C24"/>
    <w:rsid w:val="00B079B9"/>
    <w:rsid w:val="00B10CFE"/>
    <w:rsid w:val="00B125D6"/>
    <w:rsid w:val="00B13015"/>
    <w:rsid w:val="00B13367"/>
    <w:rsid w:val="00B1348C"/>
    <w:rsid w:val="00B134AD"/>
    <w:rsid w:val="00B22F06"/>
    <w:rsid w:val="00B23A1F"/>
    <w:rsid w:val="00B24261"/>
    <w:rsid w:val="00B2493B"/>
    <w:rsid w:val="00B252F1"/>
    <w:rsid w:val="00B25C38"/>
    <w:rsid w:val="00B270FF"/>
    <w:rsid w:val="00B277BA"/>
    <w:rsid w:val="00B27D78"/>
    <w:rsid w:val="00B31C0E"/>
    <w:rsid w:val="00B3782C"/>
    <w:rsid w:val="00B423E2"/>
    <w:rsid w:val="00B436CE"/>
    <w:rsid w:val="00B4448E"/>
    <w:rsid w:val="00B448E6"/>
    <w:rsid w:val="00B46CFE"/>
    <w:rsid w:val="00B470A6"/>
    <w:rsid w:val="00B476ED"/>
    <w:rsid w:val="00B5064E"/>
    <w:rsid w:val="00B5269B"/>
    <w:rsid w:val="00B52F8C"/>
    <w:rsid w:val="00B543DB"/>
    <w:rsid w:val="00B563B7"/>
    <w:rsid w:val="00B56596"/>
    <w:rsid w:val="00B57858"/>
    <w:rsid w:val="00B61E6A"/>
    <w:rsid w:val="00B6469F"/>
    <w:rsid w:val="00B67C4D"/>
    <w:rsid w:val="00B72264"/>
    <w:rsid w:val="00B726FA"/>
    <w:rsid w:val="00B734A5"/>
    <w:rsid w:val="00B73541"/>
    <w:rsid w:val="00B80381"/>
    <w:rsid w:val="00B8433D"/>
    <w:rsid w:val="00B85AE7"/>
    <w:rsid w:val="00B86F04"/>
    <w:rsid w:val="00B8713D"/>
    <w:rsid w:val="00B902F8"/>
    <w:rsid w:val="00B91ACC"/>
    <w:rsid w:val="00B938AA"/>
    <w:rsid w:val="00B95CA6"/>
    <w:rsid w:val="00B9781F"/>
    <w:rsid w:val="00BA15F2"/>
    <w:rsid w:val="00BA1D9F"/>
    <w:rsid w:val="00BA236D"/>
    <w:rsid w:val="00BA526F"/>
    <w:rsid w:val="00BA7708"/>
    <w:rsid w:val="00BB43C0"/>
    <w:rsid w:val="00BB4569"/>
    <w:rsid w:val="00BB64AA"/>
    <w:rsid w:val="00BC04EA"/>
    <w:rsid w:val="00BC05CC"/>
    <w:rsid w:val="00BC4A89"/>
    <w:rsid w:val="00BC76AA"/>
    <w:rsid w:val="00BC7850"/>
    <w:rsid w:val="00BD0330"/>
    <w:rsid w:val="00BD49F5"/>
    <w:rsid w:val="00BD4D1B"/>
    <w:rsid w:val="00BD5A4D"/>
    <w:rsid w:val="00BD5B88"/>
    <w:rsid w:val="00BD5EA5"/>
    <w:rsid w:val="00BD6717"/>
    <w:rsid w:val="00BD6DA2"/>
    <w:rsid w:val="00BD707A"/>
    <w:rsid w:val="00BE0881"/>
    <w:rsid w:val="00BE185C"/>
    <w:rsid w:val="00BE1D76"/>
    <w:rsid w:val="00BE30C3"/>
    <w:rsid w:val="00BE4A19"/>
    <w:rsid w:val="00BE53F6"/>
    <w:rsid w:val="00BE67B7"/>
    <w:rsid w:val="00BF16C9"/>
    <w:rsid w:val="00BF3A5A"/>
    <w:rsid w:val="00BF3B74"/>
    <w:rsid w:val="00BF40D4"/>
    <w:rsid w:val="00BF4336"/>
    <w:rsid w:val="00BF4356"/>
    <w:rsid w:val="00BF59A1"/>
    <w:rsid w:val="00BF6035"/>
    <w:rsid w:val="00BF6577"/>
    <w:rsid w:val="00C00D37"/>
    <w:rsid w:val="00C00D98"/>
    <w:rsid w:val="00C047A0"/>
    <w:rsid w:val="00C07A6C"/>
    <w:rsid w:val="00C1198A"/>
    <w:rsid w:val="00C15522"/>
    <w:rsid w:val="00C2091B"/>
    <w:rsid w:val="00C21485"/>
    <w:rsid w:val="00C24D65"/>
    <w:rsid w:val="00C2547A"/>
    <w:rsid w:val="00C31F28"/>
    <w:rsid w:val="00C327CA"/>
    <w:rsid w:val="00C32AAF"/>
    <w:rsid w:val="00C3446B"/>
    <w:rsid w:val="00C35E3B"/>
    <w:rsid w:val="00C35F7A"/>
    <w:rsid w:val="00C37D7E"/>
    <w:rsid w:val="00C45523"/>
    <w:rsid w:val="00C516B3"/>
    <w:rsid w:val="00C51BEA"/>
    <w:rsid w:val="00C53BBF"/>
    <w:rsid w:val="00C548B7"/>
    <w:rsid w:val="00C61A50"/>
    <w:rsid w:val="00C621AD"/>
    <w:rsid w:val="00C62871"/>
    <w:rsid w:val="00C62F8B"/>
    <w:rsid w:val="00C6653E"/>
    <w:rsid w:val="00C67A30"/>
    <w:rsid w:val="00C705FE"/>
    <w:rsid w:val="00C70779"/>
    <w:rsid w:val="00C71902"/>
    <w:rsid w:val="00C7432C"/>
    <w:rsid w:val="00C7516B"/>
    <w:rsid w:val="00C757E0"/>
    <w:rsid w:val="00C75F76"/>
    <w:rsid w:val="00C77589"/>
    <w:rsid w:val="00C8194D"/>
    <w:rsid w:val="00C84A00"/>
    <w:rsid w:val="00C87F6A"/>
    <w:rsid w:val="00C9365F"/>
    <w:rsid w:val="00C954DB"/>
    <w:rsid w:val="00C96B84"/>
    <w:rsid w:val="00C97162"/>
    <w:rsid w:val="00C97BF0"/>
    <w:rsid w:val="00CA0FFF"/>
    <w:rsid w:val="00CA4442"/>
    <w:rsid w:val="00CB3286"/>
    <w:rsid w:val="00CB48B5"/>
    <w:rsid w:val="00CB7F6C"/>
    <w:rsid w:val="00CC1351"/>
    <w:rsid w:val="00CC3B86"/>
    <w:rsid w:val="00CC6E41"/>
    <w:rsid w:val="00CD023E"/>
    <w:rsid w:val="00CD026B"/>
    <w:rsid w:val="00CD07B6"/>
    <w:rsid w:val="00CD1476"/>
    <w:rsid w:val="00CD34B0"/>
    <w:rsid w:val="00CD3C8B"/>
    <w:rsid w:val="00CD45B2"/>
    <w:rsid w:val="00CD52B9"/>
    <w:rsid w:val="00CD6341"/>
    <w:rsid w:val="00CD6450"/>
    <w:rsid w:val="00CD7DBB"/>
    <w:rsid w:val="00CE0F46"/>
    <w:rsid w:val="00CF2855"/>
    <w:rsid w:val="00CF5762"/>
    <w:rsid w:val="00CF6140"/>
    <w:rsid w:val="00CF7EBE"/>
    <w:rsid w:val="00D02424"/>
    <w:rsid w:val="00D033C6"/>
    <w:rsid w:val="00D05734"/>
    <w:rsid w:val="00D14049"/>
    <w:rsid w:val="00D1518A"/>
    <w:rsid w:val="00D15782"/>
    <w:rsid w:val="00D17F67"/>
    <w:rsid w:val="00D25A34"/>
    <w:rsid w:val="00D25ECC"/>
    <w:rsid w:val="00D30238"/>
    <w:rsid w:val="00D31D01"/>
    <w:rsid w:val="00D36A13"/>
    <w:rsid w:val="00D40C74"/>
    <w:rsid w:val="00D412CF"/>
    <w:rsid w:val="00D41630"/>
    <w:rsid w:val="00D443D9"/>
    <w:rsid w:val="00D44D69"/>
    <w:rsid w:val="00D45EFA"/>
    <w:rsid w:val="00D45FDF"/>
    <w:rsid w:val="00D46676"/>
    <w:rsid w:val="00D50E9C"/>
    <w:rsid w:val="00D52642"/>
    <w:rsid w:val="00D52BBE"/>
    <w:rsid w:val="00D549CB"/>
    <w:rsid w:val="00D5776A"/>
    <w:rsid w:val="00D57E91"/>
    <w:rsid w:val="00D61DDF"/>
    <w:rsid w:val="00D627C7"/>
    <w:rsid w:val="00D65677"/>
    <w:rsid w:val="00D6586D"/>
    <w:rsid w:val="00D65BD9"/>
    <w:rsid w:val="00D67577"/>
    <w:rsid w:val="00D703B6"/>
    <w:rsid w:val="00D733E5"/>
    <w:rsid w:val="00D73ADE"/>
    <w:rsid w:val="00D74941"/>
    <w:rsid w:val="00D752E7"/>
    <w:rsid w:val="00D7597E"/>
    <w:rsid w:val="00D75AB8"/>
    <w:rsid w:val="00D7727B"/>
    <w:rsid w:val="00D77401"/>
    <w:rsid w:val="00D8283E"/>
    <w:rsid w:val="00D832D5"/>
    <w:rsid w:val="00D856B0"/>
    <w:rsid w:val="00D903CC"/>
    <w:rsid w:val="00D90EE1"/>
    <w:rsid w:val="00D942BF"/>
    <w:rsid w:val="00D956E3"/>
    <w:rsid w:val="00D95D99"/>
    <w:rsid w:val="00D96EF4"/>
    <w:rsid w:val="00D97F33"/>
    <w:rsid w:val="00DA0792"/>
    <w:rsid w:val="00DA18C0"/>
    <w:rsid w:val="00DA2483"/>
    <w:rsid w:val="00DA6353"/>
    <w:rsid w:val="00DB19A4"/>
    <w:rsid w:val="00DB68B0"/>
    <w:rsid w:val="00DC0357"/>
    <w:rsid w:val="00DC2173"/>
    <w:rsid w:val="00DC2BBC"/>
    <w:rsid w:val="00DC4D15"/>
    <w:rsid w:val="00DC765A"/>
    <w:rsid w:val="00DC7912"/>
    <w:rsid w:val="00DD0B4F"/>
    <w:rsid w:val="00DD3502"/>
    <w:rsid w:val="00DD3D5F"/>
    <w:rsid w:val="00DD5AE1"/>
    <w:rsid w:val="00DD7FED"/>
    <w:rsid w:val="00DE3C4D"/>
    <w:rsid w:val="00DE49B5"/>
    <w:rsid w:val="00DE7B93"/>
    <w:rsid w:val="00DF02CF"/>
    <w:rsid w:val="00DF2ABA"/>
    <w:rsid w:val="00DF3C62"/>
    <w:rsid w:val="00DF4A65"/>
    <w:rsid w:val="00DF7BDD"/>
    <w:rsid w:val="00E013D4"/>
    <w:rsid w:val="00E02B71"/>
    <w:rsid w:val="00E058F7"/>
    <w:rsid w:val="00E07D1D"/>
    <w:rsid w:val="00E1217F"/>
    <w:rsid w:val="00E13767"/>
    <w:rsid w:val="00E1410A"/>
    <w:rsid w:val="00E141B9"/>
    <w:rsid w:val="00E148E7"/>
    <w:rsid w:val="00E21618"/>
    <w:rsid w:val="00E227D6"/>
    <w:rsid w:val="00E22DAA"/>
    <w:rsid w:val="00E2515D"/>
    <w:rsid w:val="00E27295"/>
    <w:rsid w:val="00E272D0"/>
    <w:rsid w:val="00E309A7"/>
    <w:rsid w:val="00E31432"/>
    <w:rsid w:val="00E33DE4"/>
    <w:rsid w:val="00E346EF"/>
    <w:rsid w:val="00E34F4E"/>
    <w:rsid w:val="00E36AC3"/>
    <w:rsid w:val="00E403CD"/>
    <w:rsid w:val="00E40681"/>
    <w:rsid w:val="00E42345"/>
    <w:rsid w:val="00E446AD"/>
    <w:rsid w:val="00E47197"/>
    <w:rsid w:val="00E50909"/>
    <w:rsid w:val="00E5471C"/>
    <w:rsid w:val="00E5659F"/>
    <w:rsid w:val="00E56F75"/>
    <w:rsid w:val="00E605DB"/>
    <w:rsid w:val="00E6237F"/>
    <w:rsid w:val="00E6305B"/>
    <w:rsid w:val="00E63060"/>
    <w:rsid w:val="00E647F1"/>
    <w:rsid w:val="00E65E48"/>
    <w:rsid w:val="00E67BB1"/>
    <w:rsid w:val="00E7178E"/>
    <w:rsid w:val="00E717A0"/>
    <w:rsid w:val="00E71F90"/>
    <w:rsid w:val="00E73FF6"/>
    <w:rsid w:val="00E77CC3"/>
    <w:rsid w:val="00E818E1"/>
    <w:rsid w:val="00E81EB1"/>
    <w:rsid w:val="00E84CDC"/>
    <w:rsid w:val="00E92E31"/>
    <w:rsid w:val="00E94A2E"/>
    <w:rsid w:val="00E95C76"/>
    <w:rsid w:val="00E97F4B"/>
    <w:rsid w:val="00EA0559"/>
    <w:rsid w:val="00EA13D3"/>
    <w:rsid w:val="00EA613C"/>
    <w:rsid w:val="00EA6D4D"/>
    <w:rsid w:val="00EB29F1"/>
    <w:rsid w:val="00EB42CC"/>
    <w:rsid w:val="00EC0127"/>
    <w:rsid w:val="00EC02F2"/>
    <w:rsid w:val="00EC0BBB"/>
    <w:rsid w:val="00EC1590"/>
    <w:rsid w:val="00EC1B2D"/>
    <w:rsid w:val="00EC1FAA"/>
    <w:rsid w:val="00EC2695"/>
    <w:rsid w:val="00EC3AF5"/>
    <w:rsid w:val="00EC47D4"/>
    <w:rsid w:val="00EC69F7"/>
    <w:rsid w:val="00EC6AAB"/>
    <w:rsid w:val="00ED3273"/>
    <w:rsid w:val="00ED3D6A"/>
    <w:rsid w:val="00ED4423"/>
    <w:rsid w:val="00EE34F6"/>
    <w:rsid w:val="00EE53D3"/>
    <w:rsid w:val="00EE5A36"/>
    <w:rsid w:val="00EE6DFB"/>
    <w:rsid w:val="00EE7B11"/>
    <w:rsid w:val="00EF00B1"/>
    <w:rsid w:val="00EF22D2"/>
    <w:rsid w:val="00EF493B"/>
    <w:rsid w:val="00EF6823"/>
    <w:rsid w:val="00EF744D"/>
    <w:rsid w:val="00EF7F92"/>
    <w:rsid w:val="00F04898"/>
    <w:rsid w:val="00F0561F"/>
    <w:rsid w:val="00F0586A"/>
    <w:rsid w:val="00F06189"/>
    <w:rsid w:val="00F1308D"/>
    <w:rsid w:val="00F14C5E"/>
    <w:rsid w:val="00F17241"/>
    <w:rsid w:val="00F210A2"/>
    <w:rsid w:val="00F21DFE"/>
    <w:rsid w:val="00F233D0"/>
    <w:rsid w:val="00F23733"/>
    <w:rsid w:val="00F2522D"/>
    <w:rsid w:val="00F30EB8"/>
    <w:rsid w:val="00F3124A"/>
    <w:rsid w:val="00F3432A"/>
    <w:rsid w:val="00F41C8E"/>
    <w:rsid w:val="00F435D2"/>
    <w:rsid w:val="00F51E75"/>
    <w:rsid w:val="00F533C1"/>
    <w:rsid w:val="00F54A7B"/>
    <w:rsid w:val="00F554D1"/>
    <w:rsid w:val="00F560F6"/>
    <w:rsid w:val="00F56E54"/>
    <w:rsid w:val="00F57FCA"/>
    <w:rsid w:val="00F604BD"/>
    <w:rsid w:val="00F66D82"/>
    <w:rsid w:val="00F67A49"/>
    <w:rsid w:val="00F67BDA"/>
    <w:rsid w:val="00F70DD1"/>
    <w:rsid w:val="00F724F3"/>
    <w:rsid w:val="00F73398"/>
    <w:rsid w:val="00F74B8F"/>
    <w:rsid w:val="00F77A5C"/>
    <w:rsid w:val="00F815F5"/>
    <w:rsid w:val="00F824B8"/>
    <w:rsid w:val="00F826E8"/>
    <w:rsid w:val="00F84CE2"/>
    <w:rsid w:val="00F85C00"/>
    <w:rsid w:val="00F87AB3"/>
    <w:rsid w:val="00F91420"/>
    <w:rsid w:val="00F924C6"/>
    <w:rsid w:val="00F928AB"/>
    <w:rsid w:val="00F9305A"/>
    <w:rsid w:val="00F96F57"/>
    <w:rsid w:val="00FA1106"/>
    <w:rsid w:val="00FA3197"/>
    <w:rsid w:val="00FA48B0"/>
    <w:rsid w:val="00FA5DEF"/>
    <w:rsid w:val="00FA67DE"/>
    <w:rsid w:val="00FA78D6"/>
    <w:rsid w:val="00FB2E94"/>
    <w:rsid w:val="00FB7DAF"/>
    <w:rsid w:val="00FC21A3"/>
    <w:rsid w:val="00FC70D7"/>
    <w:rsid w:val="00FD1C59"/>
    <w:rsid w:val="00FD5092"/>
    <w:rsid w:val="00FD7185"/>
    <w:rsid w:val="00FE2164"/>
    <w:rsid w:val="00FE21F7"/>
    <w:rsid w:val="00FE486B"/>
    <w:rsid w:val="00FE7A1C"/>
    <w:rsid w:val="00FF0621"/>
    <w:rsid w:val="00FF0CC1"/>
    <w:rsid w:val="00FF1050"/>
    <w:rsid w:val="00FF11CE"/>
    <w:rsid w:val="00FF3C50"/>
    <w:rsid w:val="00FF402F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0BCEB4"/>
  <w15:docId w15:val="{AF327472-ABD9-41D6-83BE-0A8610169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1B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5E6A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C665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D707A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D707A"/>
    <w:pPr>
      <w:tabs>
        <w:tab w:val="center" w:pos="4536"/>
        <w:tab w:val="right" w:pos="9072"/>
      </w:tabs>
    </w:pPr>
  </w:style>
  <w:style w:type="character" w:styleId="Hyperlink">
    <w:name w:val="Hyperlink"/>
    <w:rsid w:val="00E6305B"/>
    <w:rPr>
      <w:color w:val="0000FF"/>
      <w:u w:val="single"/>
    </w:rPr>
  </w:style>
  <w:style w:type="paragraph" w:styleId="StandardWeb">
    <w:name w:val="Normal (Web)"/>
    <w:basedOn w:val="Standard"/>
    <w:rsid w:val="00C6653E"/>
    <w:pPr>
      <w:spacing w:before="100" w:beforeAutospacing="1" w:after="100" w:afterAutospacing="1"/>
    </w:pPr>
  </w:style>
  <w:style w:type="paragraph" w:styleId="Sprechblasentext">
    <w:name w:val="Balloon Text"/>
    <w:basedOn w:val="Standard"/>
    <w:semiHidden/>
    <w:rsid w:val="00DE7B93"/>
    <w:rPr>
      <w:rFonts w:ascii="Tahoma" w:hAnsi="Tahoma" w:cs="Tahoma"/>
      <w:sz w:val="16"/>
      <w:szCs w:val="16"/>
    </w:rPr>
  </w:style>
  <w:style w:type="character" w:styleId="BesuchterHyperlink">
    <w:name w:val="FollowedHyperlink"/>
    <w:rsid w:val="00FA78D6"/>
    <w:rPr>
      <w:color w:val="800080"/>
      <w:u w:val="single"/>
    </w:rPr>
  </w:style>
  <w:style w:type="character" w:customStyle="1" w:styleId="berschrift1Zchn">
    <w:name w:val="Überschrift 1 Zchn"/>
    <w:link w:val="berschrift1"/>
    <w:rsid w:val="005E6A0F"/>
    <w:rPr>
      <w:rFonts w:ascii="Cambria" w:hAnsi="Cambria"/>
      <w:b/>
      <w:bCs/>
      <w:kern w:val="32"/>
      <w:sz w:val="32"/>
      <w:szCs w:val="32"/>
    </w:rPr>
  </w:style>
  <w:style w:type="character" w:styleId="Kommentarzeichen">
    <w:name w:val="annotation reference"/>
    <w:basedOn w:val="Absatz-Standardschriftart"/>
    <w:rsid w:val="00A33CF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33C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33CF3"/>
  </w:style>
  <w:style w:type="paragraph" w:styleId="Kommentarthema">
    <w:name w:val="annotation subject"/>
    <w:basedOn w:val="Kommentartext"/>
    <w:next w:val="Kommentartext"/>
    <w:link w:val="KommentarthemaZchn"/>
    <w:rsid w:val="00A33C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33CF3"/>
    <w:rPr>
      <w:b/>
      <w:bCs/>
    </w:rPr>
  </w:style>
  <w:style w:type="character" w:styleId="Fett">
    <w:name w:val="Strong"/>
    <w:basedOn w:val="Absatz-Standardschriftart"/>
    <w:uiPriority w:val="22"/>
    <w:qFormat/>
    <w:rsid w:val="009044D5"/>
    <w:rPr>
      <w:b/>
      <w:bCs/>
    </w:rPr>
  </w:style>
  <w:style w:type="paragraph" w:customStyle="1" w:styleId="Default">
    <w:name w:val="Default"/>
    <w:rsid w:val="00060A79"/>
    <w:pPr>
      <w:autoSpaceDE w:val="0"/>
      <w:autoSpaceDN w:val="0"/>
      <w:adjustRightInd w:val="0"/>
    </w:pPr>
    <w:rPr>
      <w:rFonts w:ascii="CorpoADem" w:hAnsi="CorpoADem" w:cs="CorpoADe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exo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.prott@rdn-onlin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ueg.de/bf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FE7E-C81C-4155-9096-6387E6D2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LUEG Pressemitteilung Deutschlandweites Full-Service-Flottenmanagement durch Fusion mit Mobexo</vt:lpstr>
    </vt:vector>
  </TitlesOfParts>
  <Company>TypoLiner</Company>
  <LinksUpToDate>false</LinksUpToDate>
  <CharactersWithSpaces>3630</CharactersWithSpaces>
  <SharedDoc>false</SharedDoc>
  <HLinks>
    <vt:vector size="6" baseType="variant">
      <vt:variant>
        <vt:i4>4194413</vt:i4>
      </vt:variant>
      <vt:variant>
        <vt:i4>0</vt:i4>
      </vt:variant>
      <vt:variant>
        <vt:i4>0</vt:i4>
      </vt:variant>
      <vt:variant>
        <vt:i4>5</vt:i4>
      </vt:variant>
      <vt:variant>
        <vt:lpwstr>mailto:s.prott@rdn-online.de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 Pressemitteilung Deutschlandweites Full-Service-Flottenmanagement durch Fusion mit Mobexo</dc:title>
  <dc:creator/>
  <cp:keywords>Fahrzeug-Werke LUEG AG, Automarkt, Flottenmarkt, Flottenmanagement, Fuhrpark, Fuhrparkmanagement, Flottengeschäft, Mobexo, Großkunden, Ruhrgebiet, Full-Service, Familienunternehmen</cp:keywords>
  <cp:lastModifiedBy>Micha, Silvia</cp:lastModifiedBy>
  <cp:revision>121</cp:revision>
  <cp:lastPrinted>2019-07-17T11:52:00Z</cp:lastPrinted>
  <dcterms:created xsi:type="dcterms:W3CDTF">2019-05-22T13:19:00Z</dcterms:created>
  <dcterms:modified xsi:type="dcterms:W3CDTF">2019-07-23T11:23:00Z</dcterms:modified>
</cp:coreProperties>
</file>